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6088" w14:textId="568D07B6" w:rsidR="005D6A99" w:rsidRDefault="005D6A99" w:rsidP="00834207">
      <w:pPr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0CA4FA7" wp14:editId="542E9A59">
            <wp:simplePos x="0" y="0"/>
            <wp:positionH relativeFrom="page">
              <wp:posOffset>-31750</wp:posOffset>
            </wp:positionH>
            <wp:positionV relativeFrom="page">
              <wp:posOffset>-28575</wp:posOffset>
            </wp:positionV>
            <wp:extent cx="7570800" cy="10717200"/>
            <wp:effectExtent l="0" t="0" r="0" b="8255"/>
            <wp:wrapNone/>
            <wp:docPr id="3" name="Picture 1" descr="D:\Bengi\WORKS\doruk-antetli\antetli-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gi\WORKS\doruk-antetli\antetli-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0" cy="10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eastAsia="Calibri" w:hAnsi="Times New Roman" w:cs="Times New Roman"/>
          <w:b/>
          <w:color w:val="000000" w:themeColor="text1"/>
        </w:rPr>
        <w:tab/>
        <w:t xml:space="preserve">      </w:t>
      </w:r>
      <w:r>
        <w:rPr>
          <w:rFonts w:ascii="Times New Roman" w:eastAsia="Calibri" w:hAnsi="Times New Roman" w:cs="Times New Roman"/>
          <w:b/>
          <w:color w:val="000000" w:themeColor="text1"/>
        </w:rPr>
        <w:tab/>
        <w:t>22.05.2017, ANKARA</w:t>
      </w:r>
    </w:p>
    <w:p w14:paraId="035D5156" w14:textId="77777777" w:rsidR="005D6A99" w:rsidRDefault="005D6A99" w:rsidP="00834207">
      <w:pPr>
        <w:rPr>
          <w:rFonts w:ascii="Times New Roman" w:eastAsia="Calibri" w:hAnsi="Times New Roman" w:cs="Times New Roman"/>
          <w:b/>
          <w:bCs/>
          <w:iCs/>
          <w:lang w:val="en-AU" w:eastAsia="x-none"/>
        </w:rPr>
      </w:pPr>
    </w:p>
    <w:p w14:paraId="01ABF9CB" w14:textId="77777777" w:rsidR="00834207" w:rsidRDefault="00834207" w:rsidP="00834207">
      <w:pPr>
        <w:rPr>
          <w:rFonts w:ascii="Times New Roman" w:eastAsia="Calibri" w:hAnsi="Times New Roman" w:cs="Times New Roman"/>
          <w:b/>
          <w:lang w:eastAsia="x-none"/>
        </w:rPr>
      </w:pPr>
      <w:r w:rsidRPr="002045F5">
        <w:rPr>
          <w:rFonts w:ascii="Times New Roman" w:eastAsia="Calibri" w:hAnsi="Times New Roman" w:cs="Times New Roman"/>
          <w:b/>
          <w:bCs/>
          <w:iCs/>
          <w:lang w:val="en-AU" w:eastAsia="x-none"/>
        </w:rPr>
        <w:t>KONU:</w:t>
      </w:r>
      <w:r w:rsidRPr="002045F5">
        <w:rPr>
          <w:rFonts w:ascii="Times New Roman" w:eastAsia="Calibri" w:hAnsi="Times New Roman" w:cs="Times New Roman"/>
          <w:b/>
          <w:i/>
          <w:iCs/>
          <w:lang w:val="en-AU" w:eastAsia="x-none"/>
        </w:rPr>
        <w:t xml:space="preserve"> </w:t>
      </w:r>
      <w:r w:rsidRPr="002045F5">
        <w:rPr>
          <w:rFonts w:ascii="Times New Roman" w:eastAsia="Calibri" w:hAnsi="Times New Roman" w:cs="Times New Roman"/>
          <w:b/>
          <w:lang w:eastAsia="x-none"/>
        </w:rPr>
        <w:t>1/7/2017 TARİHİNDE İHRACAT İŞLEMLERİNDE e-FATURA UYGULAMASINA GEÇME ZORUNLULUĞU BAŞLAYACAK MÜKELLEFLERE İLİŞKİN DUYURU</w:t>
      </w:r>
    </w:p>
    <w:p w14:paraId="3CC63A46" w14:textId="1154F590" w:rsidR="005D6A99" w:rsidRDefault="005D6A99" w:rsidP="00834207">
      <w:pPr>
        <w:rPr>
          <w:rFonts w:ascii="Times New Roman" w:eastAsia="Calibri" w:hAnsi="Times New Roman" w:cs="Times New Roman"/>
          <w:b/>
          <w:lang w:eastAsia="x-none"/>
        </w:rPr>
      </w:pP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</w:p>
    <w:p w14:paraId="68847696" w14:textId="4141DF43" w:rsidR="005D6A99" w:rsidRDefault="005D6A99" w:rsidP="00834207">
      <w:pPr>
        <w:rPr>
          <w:rFonts w:ascii="Times New Roman" w:eastAsia="Calibri" w:hAnsi="Times New Roman" w:cs="Times New Roman"/>
          <w:b/>
          <w:lang w:eastAsia="x-none"/>
        </w:rPr>
      </w:pPr>
      <w:r>
        <w:rPr>
          <w:rFonts w:ascii="Times New Roman" w:eastAsia="Calibri" w:hAnsi="Times New Roman" w:cs="Times New Roman"/>
          <w:b/>
          <w:lang w:eastAsia="x-none"/>
        </w:rPr>
        <w:tab/>
      </w:r>
      <w:r>
        <w:rPr>
          <w:rFonts w:ascii="Times New Roman" w:eastAsia="Calibri" w:hAnsi="Times New Roman" w:cs="Times New Roman"/>
          <w:b/>
          <w:lang w:eastAsia="x-none"/>
        </w:rPr>
        <w:tab/>
      </w:r>
    </w:p>
    <w:p w14:paraId="3D9A884F" w14:textId="267A5456" w:rsidR="00834207" w:rsidRDefault="005D6A99" w:rsidP="005D6A99">
      <w:pPr>
        <w:jc w:val="center"/>
        <w:rPr>
          <w:rFonts w:ascii="Times New Roman" w:eastAsia="Calibri" w:hAnsi="Times New Roman" w:cs="Times New Roman"/>
          <w:b/>
          <w:lang w:eastAsia="x-none"/>
        </w:rPr>
      </w:pPr>
      <w:r>
        <w:rPr>
          <w:rFonts w:ascii="Times New Roman" w:eastAsia="Calibri" w:hAnsi="Times New Roman" w:cs="Times New Roman"/>
          <w:b/>
          <w:lang w:eastAsia="x-none"/>
        </w:rPr>
        <w:t>SİRKÜLER</w:t>
      </w:r>
    </w:p>
    <w:p w14:paraId="3A9FC291" w14:textId="3E023372" w:rsidR="005D6A99" w:rsidRDefault="005D6A99" w:rsidP="005D6A99">
      <w:pPr>
        <w:jc w:val="center"/>
        <w:rPr>
          <w:rFonts w:ascii="Times New Roman" w:eastAsia="Calibri" w:hAnsi="Times New Roman" w:cs="Times New Roman"/>
          <w:b/>
          <w:lang w:eastAsia="x-none"/>
        </w:rPr>
      </w:pPr>
      <w:r>
        <w:rPr>
          <w:rFonts w:ascii="Times New Roman" w:eastAsia="Calibri" w:hAnsi="Times New Roman" w:cs="Times New Roman"/>
          <w:b/>
          <w:lang w:eastAsia="x-none"/>
        </w:rPr>
        <w:t>NO:2017/02</w:t>
      </w:r>
    </w:p>
    <w:p w14:paraId="6C6C14F1" w14:textId="20534BE6" w:rsidR="00834207" w:rsidRPr="00E47843" w:rsidRDefault="00101864" w:rsidP="00025E1D">
      <w:pPr>
        <w:ind w:firstLine="708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E-</w:t>
      </w:r>
      <w:r w:rsidR="00025E1D" w:rsidRPr="00025E1D">
        <w:rPr>
          <w:rFonts w:ascii="Times New Roman" w:eastAsia="Calibri" w:hAnsi="Times New Roman" w:cs="Times New Roman"/>
          <w:lang w:eastAsia="x-none"/>
        </w:rPr>
        <w:t>Fatura uygulamasına ilişkin 454 Sıra Nolu Vergi Usul Kanunu Genel Tebliğ</w:t>
      </w:r>
      <w:r w:rsidR="00025E1D">
        <w:rPr>
          <w:rFonts w:ascii="Times New Roman" w:eastAsia="Calibri" w:hAnsi="Times New Roman" w:cs="Times New Roman"/>
          <w:lang w:eastAsia="x-none"/>
        </w:rPr>
        <w:t>i</w:t>
      </w:r>
      <w:r w:rsidR="00025E1D" w:rsidRPr="00025E1D">
        <w:rPr>
          <w:rFonts w:ascii="Times New Roman" w:eastAsia="Calibri" w:hAnsi="Times New Roman" w:cs="Times New Roman"/>
          <w:lang w:eastAsia="x-none"/>
        </w:rPr>
        <w:t>nde; 15.12.2016 tarih ve 29919 sayılı Resmi Gazetede yayınlanan 475 Sıra Nolu Genel Tebliğ ile yapılan değişiklik ile ilgili olarak</w:t>
      </w:r>
      <w:r w:rsidR="00025E1D">
        <w:rPr>
          <w:rFonts w:ascii="Times New Roman" w:eastAsia="Calibri" w:hAnsi="Times New Roman" w:cs="Times New Roman"/>
          <w:lang w:eastAsia="x-none"/>
        </w:rPr>
        <w:t xml:space="preserve"> G</w:t>
      </w:r>
      <w:r w:rsidR="00834207" w:rsidRPr="00E47843">
        <w:rPr>
          <w:rFonts w:ascii="Times New Roman" w:eastAsia="Calibri" w:hAnsi="Times New Roman" w:cs="Times New Roman"/>
          <w:lang w:eastAsia="x-none"/>
        </w:rPr>
        <w:t xml:space="preserve">elir İdaresi Başkanlığı efatura.gov.tr web adresinde 1/7/2017 tarihinde ihracat işlemlerinde e-fatura uygulamasına geçme zorunluluğu başlayacak mükelleflere ilişkin duyuru yayınlanmıştır. </w:t>
      </w:r>
    </w:p>
    <w:p w14:paraId="34DD0AD5" w14:textId="6A3D72B8" w:rsidR="005D6A99" w:rsidRPr="00E47843" w:rsidRDefault="005D6A99" w:rsidP="005D6A99">
      <w:pPr>
        <w:ind w:firstLine="720"/>
        <w:jc w:val="both"/>
        <w:rPr>
          <w:rFonts w:ascii="Times New Roman" w:eastAsia="Calibri" w:hAnsi="Times New Roman" w:cs="Times New Roman"/>
          <w:lang w:eastAsia="x-none"/>
        </w:rPr>
      </w:pPr>
      <w:r w:rsidRPr="00E47843">
        <w:rPr>
          <w:rFonts w:ascii="Times New Roman" w:eastAsia="Calibri" w:hAnsi="Times New Roman" w:cs="Times New Roman"/>
          <w:lang w:eastAsia="x-none"/>
        </w:rPr>
        <w:t>Buna göre,</w:t>
      </w:r>
      <w:r w:rsidR="009F1BE3" w:rsidRPr="00E47843">
        <w:rPr>
          <w:rFonts w:ascii="Times New Roman" w:eastAsia="Calibri" w:hAnsi="Times New Roman" w:cs="Times New Roman"/>
          <w:lang w:eastAsia="x-none"/>
        </w:rPr>
        <w:t xml:space="preserve"> 01/07/2017 tarihinden itibaren e-Fatura kul</w:t>
      </w:r>
      <w:r w:rsidR="00E47843">
        <w:rPr>
          <w:rFonts w:ascii="Times New Roman" w:eastAsia="Calibri" w:hAnsi="Times New Roman" w:cs="Times New Roman"/>
          <w:lang w:eastAsia="x-none"/>
        </w:rPr>
        <w:t>lanıcısı olan mükellefler ihraca</w:t>
      </w:r>
      <w:r w:rsidR="009F1BE3" w:rsidRPr="00E47843">
        <w:rPr>
          <w:rFonts w:ascii="Times New Roman" w:eastAsia="Calibri" w:hAnsi="Times New Roman" w:cs="Times New Roman"/>
          <w:lang w:eastAsia="x-none"/>
        </w:rPr>
        <w:t>t işlemlerinde de e-fatura düzenlemeye başlayacaklardır.</w:t>
      </w:r>
      <w:r w:rsidRPr="00E47843">
        <w:rPr>
          <w:rFonts w:ascii="Times New Roman" w:eastAsia="Calibri" w:hAnsi="Times New Roman" w:cs="Times New Roman"/>
          <w:lang w:eastAsia="x-none"/>
        </w:rPr>
        <w:t> </w:t>
      </w:r>
      <w:r w:rsidR="00E47843">
        <w:rPr>
          <w:rFonts w:ascii="Times New Roman" w:eastAsia="Calibri" w:hAnsi="Times New Roman" w:cs="Times New Roman"/>
          <w:b/>
          <w:bCs/>
          <w:lang w:eastAsia="x-none"/>
        </w:rPr>
        <w:t>İ</w:t>
      </w:r>
      <w:r w:rsidRPr="00E47843">
        <w:rPr>
          <w:rFonts w:ascii="Times New Roman" w:eastAsia="Calibri" w:hAnsi="Times New Roman" w:cs="Times New Roman"/>
          <w:b/>
          <w:bCs/>
          <w:lang w:eastAsia="x-none"/>
        </w:rPr>
        <w:t>hracat işlemlerinde e-Fatura kullanım zorunluluğu tüm ihracatçı mükellefleri değil, yalnızca hali hazırda e-Fatura uygulamasına dahil olan mükellefleri kapsamaktadır.</w:t>
      </w:r>
      <w:r w:rsidRPr="00E47843">
        <w:rPr>
          <w:rFonts w:ascii="Times New Roman" w:eastAsia="Calibri" w:hAnsi="Times New Roman" w:cs="Times New Roman"/>
          <w:lang w:eastAsia="x-none"/>
        </w:rPr>
        <w:t> </w:t>
      </w:r>
      <w:r w:rsidR="009F1BE3" w:rsidRPr="00E47843">
        <w:rPr>
          <w:rFonts w:ascii="Times New Roman" w:eastAsia="Calibri" w:hAnsi="Times New Roman" w:cs="Times New Roman"/>
          <w:lang w:eastAsia="x-none"/>
        </w:rPr>
        <w:t>E</w:t>
      </w:r>
      <w:r w:rsidRPr="00E47843">
        <w:rPr>
          <w:rFonts w:ascii="Times New Roman" w:eastAsia="Calibri" w:hAnsi="Times New Roman" w:cs="Times New Roman"/>
          <w:lang w:eastAsia="x-none"/>
        </w:rPr>
        <w:t xml:space="preserve">-Fatura uygulamasına dahil olmayan ihracatçı mükellefler, ihracat işlemlerinde </w:t>
      </w:r>
      <w:r w:rsidR="00BA711C" w:rsidRPr="00E47843">
        <w:rPr>
          <w:rFonts w:ascii="Times New Roman" w:eastAsia="Calibri" w:hAnsi="Times New Roman" w:cs="Times New Roman"/>
          <w:lang w:eastAsia="x-none"/>
        </w:rPr>
        <w:t>basılı</w:t>
      </w:r>
      <w:r w:rsidRPr="00E47843">
        <w:rPr>
          <w:rFonts w:ascii="Times New Roman" w:eastAsia="Calibri" w:hAnsi="Times New Roman" w:cs="Times New Roman"/>
          <w:lang w:eastAsia="x-none"/>
        </w:rPr>
        <w:t xml:space="preserve"> fatura</w:t>
      </w:r>
      <w:r w:rsidR="00BA711C" w:rsidRPr="00E47843">
        <w:rPr>
          <w:rFonts w:ascii="Times New Roman" w:eastAsia="Calibri" w:hAnsi="Times New Roman" w:cs="Times New Roman"/>
          <w:lang w:eastAsia="x-none"/>
        </w:rPr>
        <w:t>larını</w:t>
      </w:r>
      <w:r w:rsidRPr="00E47843">
        <w:rPr>
          <w:rFonts w:ascii="Times New Roman" w:eastAsia="Calibri" w:hAnsi="Times New Roman" w:cs="Times New Roman"/>
          <w:lang w:eastAsia="x-none"/>
        </w:rPr>
        <w:t xml:space="preserve"> kullanmaya devam edeceklerdir.</w:t>
      </w:r>
    </w:p>
    <w:p w14:paraId="31F0FA19" w14:textId="04B76B4D" w:rsidR="005D6A99" w:rsidRPr="00E47843" w:rsidRDefault="005D6A99" w:rsidP="005D6A99">
      <w:pPr>
        <w:ind w:firstLine="720"/>
        <w:jc w:val="both"/>
        <w:rPr>
          <w:rFonts w:ascii="Times New Roman" w:eastAsia="Calibri" w:hAnsi="Times New Roman" w:cs="Times New Roman"/>
          <w:lang w:eastAsia="x-none"/>
        </w:rPr>
      </w:pPr>
      <w:r w:rsidRPr="00E47843">
        <w:rPr>
          <w:rFonts w:ascii="Times New Roman" w:eastAsia="Calibri" w:hAnsi="Times New Roman" w:cs="Times New Roman"/>
          <w:lang w:eastAsia="x-none"/>
        </w:rPr>
        <w:tab/>
      </w:r>
    </w:p>
    <w:p w14:paraId="6D61D997" w14:textId="7D3BCD9F" w:rsidR="005D6A99" w:rsidRDefault="005D6A99" w:rsidP="005D6A99">
      <w:pPr>
        <w:ind w:firstLine="720"/>
        <w:jc w:val="both"/>
        <w:rPr>
          <w:rFonts w:ascii="Times New Roman" w:eastAsia="Calibri" w:hAnsi="Times New Roman" w:cs="Times New Roman"/>
          <w:b/>
          <w:i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>
        <w:rPr>
          <w:rFonts w:ascii="Times New Roman" w:eastAsia="Calibri" w:hAnsi="Times New Roman" w:cs="Times New Roman"/>
          <w:lang w:eastAsia="x-none"/>
        </w:rPr>
        <w:tab/>
      </w:r>
      <w:r w:rsidRPr="005D6A99">
        <w:rPr>
          <w:rFonts w:ascii="Times New Roman" w:eastAsia="Calibri" w:hAnsi="Times New Roman" w:cs="Times New Roman"/>
          <w:b/>
          <w:i/>
          <w:lang w:eastAsia="x-none"/>
        </w:rPr>
        <w:t>Saygılarımızla,</w:t>
      </w:r>
    </w:p>
    <w:p w14:paraId="3BB1FA67" w14:textId="77777777" w:rsidR="00DD206B" w:rsidRDefault="00DD206B" w:rsidP="005D6A99">
      <w:pPr>
        <w:ind w:firstLine="720"/>
        <w:jc w:val="both"/>
        <w:rPr>
          <w:rFonts w:ascii="Times New Roman" w:eastAsia="Calibri" w:hAnsi="Times New Roman" w:cs="Times New Roman"/>
          <w:b/>
          <w:i/>
          <w:lang w:eastAsia="x-none"/>
        </w:rPr>
      </w:pPr>
    </w:p>
    <w:p w14:paraId="35E010C5" w14:textId="77777777" w:rsidR="00DD206B" w:rsidRDefault="00DD206B" w:rsidP="005D6A99">
      <w:pPr>
        <w:ind w:firstLine="720"/>
        <w:jc w:val="both"/>
        <w:rPr>
          <w:rFonts w:ascii="Times New Roman" w:eastAsia="Calibri" w:hAnsi="Times New Roman" w:cs="Times New Roman"/>
          <w:b/>
          <w:i/>
          <w:lang w:eastAsia="x-none"/>
        </w:rPr>
      </w:pPr>
    </w:p>
    <w:p w14:paraId="43BBCE9D" w14:textId="77777777" w:rsidR="00D2169C" w:rsidRDefault="00D2169C" w:rsidP="00DD206B">
      <w:pPr>
        <w:jc w:val="both"/>
        <w:rPr>
          <w:rFonts w:ascii="Times New Roman" w:eastAsia="Calibri" w:hAnsi="Times New Roman" w:cs="Times New Roman"/>
          <w:b/>
          <w:i/>
          <w:lang w:eastAsia="x-none"/>
        </w:rPr>
      </w:pPr>
    </w:p>
    <w:p w14:paraId="6209D6DC" w14:textId="54A1CECD" w:rsidR="009271A1" w:rsidRDefault="00D2169C" w:rsidP="00DD206B">
      <w:pPr>
        <w:jc w:val="both"/>
      </w:pPr>
      <w:r>
        <w:rPr>
          <w:rFonts w:ascii="Times New Roman" w:eastAsia="Calibri" w:hAnsi="Times New Roman" w:cs="Times New Roman"/>
          <w:b/>
          <w:i/>
          <w:lang w:eastAsia="x-none"/>
        </w:rPr>
        <w:t>EK:</w:t>
      </w:r>
      <w:r w:rsidRPr="00DD206B">
        <w:rPr>
          <w:rFonts w:ascii="Times New Roman" w:eastAsia="Calibri" w:hAnsi="Times New Roman" w:cs="Times New Roman"/>
          <w:b/>
          <w:i/>
          <w:lang w:eastAsia="x-none"/>
        </w:rPr>
        <w:t xml:space="preserve"> http</w:t>
      </w:r>
      <w:r w:rsidR="00DD206B" w:rsidRPr="00DD206B">
        <w:rPr>
          <w:rFonts w:ascii="Times New Roman" w:eastAsia="Calibri" w:hAnsi="Times New Roman" w:cs="Times New Roman"/>
          <w:b/>
          <w:i/>
          <w:lang w:eastAsia="x-none"/>
        </w:rPr>
        <w:t>://www.efatura.gov.tr/anasayfa.html</w:t>
      </w:r>
      <w:r w:rsidR="002D40B8">
        <w:tab/>
      </w:r>
    </w:p>
    <w:p w14:paraId="2E84A5DE" w14:textId="77777777" w:rsidR="009271A1" w:rsidRDefault="009271A1"/>
    <w:p w14:paraId="31DBF75D" w14:textId="77777777" w:rsidR="009271A1" w:rsidRDefault="009271A1"/>
    <w:p w14:paraId="0CB0BF43" w14:textId="2A04B098" w:rsidR="009271A1" w:rsidRDefault="00E37C95" w:rsidP="00E37C95">
      <w:pPr>
        <w:tabs>
          <w:tab w:val="left" w:pos="3990"/>
        </w:tabs>
      </w:pPr>
      <w:r>
        <w:tab/>
      </w:r>
    </w:p>
    <w:p w14:paraId="73A615B9" w14:textId="29F49C17" w:rsidR="00276525" w:rsidRDefault="00276525"/>
    <w:sectPr w:rsidR="00276525" w:rsidSect="001C12A1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4"/>
    <w:rsid w:val="00025E1D"/>
    <w:rsid w:val="00101864"/>
    <w:rsid w:val="001C12A1"/>
    <w:rsid w:val="00276525"/>
    <w:rsid w:val="002D40B8"/>
    <w:rsid w:val="002F1A33"/>
    <w:rsid w:val="003677BF"/>
    <w:rsid w:val="003E1D77"/>
    <w:rsid w:val="00570988"/>
    <w:rsid w:val="005D6A99"/>
    <w:rsid w:val="005E7891"/>
    <w:rsid w:val="00834207"/>
    <w:rsid w:val="00836736"/>
    <w:rsid w:val="00890A1F"/>
    <w:rsid w:val="0090788B"/>
    <w:rsid w:val="009271A1"/>
    <w:rsid w:val="009F1BE3"/>
    <w:rsid w:val="00A01894"/>
    <w:rsid w:val="00A05D3E"/>
    <w:rsid w:val="00AA32CD"/>
    <w:rsid w:val="00BA711C"/>
    <w:rsid w:val="00D2169C"/>
    <w:rsid w:val="00DD206B"/>
    <w:rsid w:val="00E37C95"/>
    <w:rsid w:val="00E47843"/>
    <w:rsid w:val="00EA7560"/>
    <w:rsid w:val="00ED6B44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4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48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169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16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48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169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A027-27E9-4475-BE72-FB977811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FabrikaMedya</dc:creator>
  <cp:lastModifiedBy>musa</cp:lastModifiedBy>
  <cp:revision>2</cp:revision>
  <cp:lastPrinted>2017-05-22T09:11:00Z</cp:lastPrinted>
  <dcterms:created xsi:type="dcterms:W3CDTF">2017-05-23T11:54:00Z</dcterms:created>
  <dcterms:modified xsi:type="dcterms:W3CDTF">2017-05-23T11:54:00Z</dcterms:modified>
</cp:coreProperties>
</file>