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A45" w:rsidRPr="00DE05BB" w:rsidRDefault="00A87016" w:rsidP="00D86C92">
      <w:pPr>
        <w:ind w:firstLine="1134"/>
        <w:rPr>
          <w:rFonts w:ascii="Times New Roman" w:eastAsia="Calibri" w:hAnsi="Times New Roman" w:cs="Times New Roman"/>
          <w:b/>
          <w:color w:val="000000" w:themeColor="text1"/>
        </w:rPr>
      </w:pPr>
      <w:r w:rsidRPr="00DE05BB">
        <w:rPr>
          <w:rFonts w:ascii="Times New Roman" w:hAnsi="Times New Roman" w:cs="Times New Roman"/>
          <w:noProof/>
          <w:lang w:eastAsia="tr-TR"/>
        </w:rPr>
        <w:drawing>
          <wp:anchor distT="0" distB="0" distL="114300" distR="114300" simplePos="0" relativeHeight="251665408" behindDoc="1" locked="0" layoutInCell="1" allowOverlap="1" wp14:anchorId="643BE382" wp14:editId="6893D8CD">
            <wp:simplePos x="0" y="0"/>
            <wp:positionH relativeFrom="page">
              <wp:posOffset>-24816</wp:posOffset>
            </wp:positionH>
            <wp:positionV relativeFrom="page">
              <wp:posOffset>1676</wp:posOffset>
            </wp:positionV>
            <wp:extent cx="7570470" cy="10716895"/>
            <wp:effectExtent l="0" t="0" r="0" b="8255"/>
            <wp:wrapNone/>
            <wp:docPr id="14" name="Picture 1" descr="D:\Bengi\WORKS\doruk-antetli\antetli-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engi\WORKS\doruk-antetli\antetli-i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10716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1295" w:rsidRPr="00DE05BB">
        <w:rPr>
          <w:rFonts w:ascii="Times New Roman" w:hAnsi="Times New Roman" w:cs="Times New Roman"/>
          <w:noProof/>
          <w:lang w:eastAsia="tr-TR"/>
        </w:rPr>
        <w:drawing>
          <wp:anchor distT="0" distB="0" distL="114300" distR="114300" simplePos="0" relativeHeight="251659776" behindDoc="1" locked="0" layoutInCell="1" allowOverlap="1" wp14:anchorId="363F1F9A" wp14:editId="2EAC17D6">
            <wp:simplePos x="0" y="0"/>
            <wp:positionH relativeFrom="page">
              <wp:posOffset>-19050</wp:posOffset>
            </wp:positionH>
            <wp:positionV relativeFrom="page">
              <wp:posOffset>-47625</wp:posOffset>
            </wp:positionV>
            <wp:extent cx="7570470" cy="10716895"/>
            <wp:effectExtent l="0" t="0" r="0" b="8255"/>
            <wp:wrapNone/>
            <wp:docPr id="10" name="Picture 1" descr="D:\Bengi\WORKS\doruk-antetli\antetli-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engi\WORKS\doruk-antetli\antetli-i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10716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014E" w:rsidRPr="00DE05BB">
        <w:rPr>
          <w:rFonts w:ascii="Times New Roman" w:hAnsi="Times New Roman" w:cs="Times New Roman"/>
          <w:noProof/>
          <w:lang w:eastAsia="tr-TR"/>
        </w:rPr>
        <w:drawing>
          <wp:anchor distT="0" distB="0" distL="114300" distR="114300" simplePos="0" relativeHeight="251658752" behindDoc="1" locked="0" layoutInCell="1" allowOverlap="1" wp14:anchorId="1B1B2BC2" wp14:editId="7C6A8219">
            <wp:simplePos x="0" y="0"/>
            <wp:positionH relativeFrom="page">
              <wp:posOffset>-14605</wp:posOffset>
            </wp:positionH>
            <wp:positionV relativeFrom="page">
              <wp:posOffset>-49530</wp:posOffset>
            </wp:positionV>
            <wp:extent cx="7570470" cy="10716895"/>
            <wp:effectExtent l="0" t="0" r="0" b="8255"/>
            <wp:wrapNone/>
            <wp:docPr id="9" name="Picture 1" descr="D:\Bengi\WORKS\doruk-antetli\antetli-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engi\WORKS\doruk-antetli\antetli-i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10716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2829" w:rsidRPr="00DE05BB">
        <w:rPr>
          <w:rFonts w:ascii="Times New Roman" w:hAnsi="Times New Roman" w:cs="Times New Roman"/>
          <w:noProof/>
          <w:lang w:eastAsia="tr-TR"/>
        </w:rPr>
        <w:drawing>
          <wp:anchor distT="0" distB="0" distL="114300" distR="114300" simplePos="0" relativeHeight="251654656" behindDoc="1" locked="0" layoutInCell="1" allowOverlap="1" wp14:anchorId="1D0DE402" wp14:editId="38F0DBFF">
            <wp:simplePos x="0" y="0"/>
            <wp:positionH relativeFrom="page">
              <wp:posOffset>4445</wp:posOffset>
            </wp:positionH>
            <wp:positionV relativeFrom="page">
              <wp:posOffset>-1905</wp:posOffset>
            </wp:positionV>
            <wp:extent cx="7570800" cy="10717200"/>
            <wp:effectExtent l="0" t="0" r="0" b="8255"/>
            <wp:wrapNone/>
            <wp:docPr id="6" name="Picture 1" descr="D:\Bengi\WORKS\doruk-antetli\antetli-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engi\WORKS\doruk-antetli\antetli-i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800" cy="1071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6A99" w:rsidRPr="00DE05BB">
        <w:rPr>
          <w:rFonts w:ascii="Times New Roman" w:hAnsi="Times New Roman" w:cs="Times New Roman"/>
          <w:noProof/>
          <w:lang w:eastAsia="tr-TR"/>
        </w:rPr>
        <w:drawing>
          <wp:anchor distT="0" distB="0" distL="114300" distR="114300" simplePos="0" relativeHeight="251653632" behindDoc="1" locked="0" layoutInCell="1" allowOverlap="1" wp14:anchorId="0B34931E" wp14:editId="7AFC9254">
            <wp:simplePos x="0" y="0"/>
            <wp:positionH relativeFrom="page">
              <wp:posOffset>5715</wp:posOffset>
            </wp:positionH>
            <wp:positionV relativeFrom="page">
              <wp:posOffset>-122555</wp:posOffset>
            </wp:positionV>
            <wp:extent cx="7570800" cy="10717200"/>
            <wp:effectExtent l="0" t="0" r="0" b="8255"/>
            <wp:wrapNone/>
            <wp:docPr id="3" name="Picture 1" descr="D:\Bengi\WORKS\doruk-antetli\antetli-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engi\WORKS\doruk-antetli\antetli-i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800" cy="1071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6A99" w:rsidRPr="00DE05BB">
        <w:rPr>
          <w:rFonts w:ascii="Times New Roman" w:eastAsia="Calibri" w:hAnsi="Times New Roman" w:cs="Times New Roman"/>
          <w:b/>
          <w:color w:val="000000" w:themeColor="text1"/>
        </w:rPr>
        <w:tab/>
      </w:r>
      <w:r w:rsidR="005D6A99" w:rsidRPr="00DE05BB">
        <w:rPr>
          <w:rFonts w:ascii="Times New Roman" w:eastAsia="Calibri" w:hAnsi="Times New Roman" w:cs="Times New Roman"/>
          <w:b/>
          <w:color w:val="000000" w:themeColor="text1"/>
        </w:rPr>
        <w:tab/>
      </w:r>
      <w:r w:rsidR="005D6A99" w:rsidRPr="00DE05BB">
        <w:rPr>
          <w:rFonts w:ascii="Times New Roman" w:eastAsia="Calibri" w:hAnsi="Times New Roman" w:cs="Times New Roman"/>
          <w:b/>
          <w:color w:val="000000" w:themeColor="text1"/>
        </w:rPr>
        <w:tab/>
        <w:t xml:space="preserve">      </w:t>
      </w:r>
      <w:r w:rsidR="002639B0" w:rsidRPr="00DE05BB">
        <w:rPr>
          <w:rFonts w:ascii="Times New Roman" w:eastAsia="Calibri" w:hAnsi="Times New Roman" w:cs="Times New Roman"/>
          <w:b/>
          <w:color w:val="000000" w:themeColor="text1"/>
        </w:rPr>
        <w:tab/>
      </w:r>
      <w:r w:rsidR="002639B0" w:rsidRPr="00DE05BB">
        <w:rPr>
          <w:rFonts w:ascii="Times New Roman" w:eastAsia="Calibri" w:hAnsi="Times New Roman" w:cs="Times New Roman"/>
          <w:b/>
          <w:color w:val="000000" w:themeColor="text1"/>
        </w:rPr>
        <w:tab/>
      </w:r>
      <w:r w:rsidR="002639B0" w:rsidRPr="00DE05BB">
        <w:rPr>
          <w:rFonts w:ascii="Times New Roman" w:eastAsia="Calibri" w:hAnsi="Times New Roman" w:cs="Times New Roman"/>
          <w:b/>
          <w:color w:val="000000" w:themeColor="text1"/>
        </w:rPr>
        <w:tab/>
      </w:r>
      <w:r w:rsidR="002639B0" w:rsidRPr="00DE05BB">
        <w:rPr>
          <w:rFonts w:ascii="Times New Roman" w:eastAsia="Calibri" w:hAnsi="Times New Roman" w:cs="Times New Roman"/>
          <w:b/>
          <w:color w:val="000000" w:themeColor="text1"/>
        </w:rPr>
        <w:tab/>
      </w:r>
      <w:r w:rsidR="002639B0" w:rsidRPr="00DE05BB">
        <w:rPr>
          <w:rFonts w:ascii="Times New Roman" w:eastAsia="Calibri" w:hAnsi="Times New Roman" w:cs="Times New Roman"/>
          <w:b/>
          <w:color w:val="000000" w:themeColor="text1"/>
        </w:rPr>
        <w:tab/>
      </w:r>
      <w:r w:rsidR="002639B0" w:rsidRPr="00DE05BB">
        <w:rPr>
          <w:rFonts w:ascii="Times New Roman" w:eastAsia="Calibri" w:hAnsi="Times New Roman" w:cs="Times New Roman"/>
          <w:b/>
          <w:color w:val="000000" w:themeColor="text1"/>
        </w:rPr>
        <w:tab/>
      </w:r>
    </w:p>
    <w:p w:rsidR="00A61683" w:rsidRDefault="00B415F4" w:rsidP="00565A45">
      <w:pPr>
        <w:ind w:left="5664" w:firstLine="708"/>
        <w:rPr>
          <w:rFonts w:ascii="Times New Roman" w:eastAsia="Calibri" w:hAnsi="Times New Roman" w:cs="Times New Roman"/>
          <w:b/>
          <w:color w:val="000000" w:themeColor="text1"/>
        </w:rPr>
      </w:pPr>
      <w:r>
        <w:rPr>
          <w:rFonts w:ascii="Times New Roman" w:eastAsia="Calibri" w:hAnsi="Times New Roman" w:cs="Times New Roman"/>
          <w:b/>
          <w:color w:val="000000" w:themeColor="text1"/>
        </w:rPr>
        <w:t xml:space="preserve">        </w:t>
      </w:r>
    </w:p>
    <w:p w:rsidR="005D6A99" w:rsidRPr="00A30B05" w:rsidRDefault="004A64A3" w:rsidP="00565A45">
      <w:pPr>
        <w:ind w:left="5664" w:firstLine="708"/>
        <w:rPr>
          <w:rFonts w:ascii="Times New Roman" w:eastAsia="Calibri" w:hAnsi="Times New Roman" w:cs="Times New Roman"/>
          <w:b/>
          <w:bCs/>
          <w:iCs/>
          <w:lang w:val="en-AU" w:eastAsia="x-none"/>
        </w:rPr>
      </w:pPr>
      <w:r w:rsidRPr="00A30B05">
        <w:rPr>
          <w:rFonts w:ascii="Times New Roman" w:eastAsia="Calibri" w:hAnsi="Times New Roman" w:cs="Times New Roman"/>
          <w:b/>
          <w:color w:val="000000" w:themeColor="text1"/>
        </w:rPr>
        <w:t xml:space="preserve">  </w:t>
      </w:r>
      <w:r w:rsidR="00695656" w:rsidRPr="00A30B05">
        <w:rPr>
          <w:rFonts w:ascii="Times New Roman" w:eastAsia="Calibri" w:hAnsi="Times New Roman" w:cs="Times New Roman"/>
          <w:b/>
          <w:color w:val="000000" w:themeColor="text1"/>
        </w:rPr>
        <w:t>04.09</w:t>
      </w:r>
      <w:r w:rsidR="00CD2829" w:rsidRPr="00A30B05">
        <w:rPr>
          <w:rFonts w:ascii="Times New Roman" w:eastAsia="Calibri" w:hAnsi="Times New Roman" w:cs="Times New Roman"/>
          <w:b/>
          <w:color w:val="000000" w:themeColor="text1"/>
        </w:rPr>
        <w:t>.2018</w:t>
      </w:r>
      <w:r w:rsidR="005D6A99" w:rsidRPr="00A30B05">
        <w:rPr>
          <w:rFonts w:ascii="Times New Roman" w:eastAsia="Calibri" w:hAnsi="Times New Roman" w:cs="Times New Roman"/>
          <w:b/>
          <w:color w:val="000000" w:themeColor="text1"/>
        </w:rPr>
        <w:t>, ANKARA</w:t>
      </w:r>
    </w:p>
    <w:p w:rsidR="00464AD3" w:rsidRPr="00830878" w:rsidRDefault="00E764AC" w:rsidP="00830878">
      <w:pPr>
        <w:pStyle w:val="Balk1"/>
        <w:shd w:val="clear" w:color="auto" w:fill="FFFFFF"/>
        <w:spacing w:before="300" w:beforeAutospacing="0" w:after="150" w:afterAutospacing="0" w:line="360" w:lineRule="auto"/>
        <w:ind w:firstLine="1134"/>
        <w:rPr>
          <w:rFonts w:eastAsia="Calibri"/>
          <w:color w:val="FF0000"/>
          <w:lang w:eastAsia="x-none"/>
        </w:rPr>
      </w:pPr>
      <w:r w:rsidRPr="00A30B05">
        <w:rPr>
          <w:rFonts w:eastAsia="Calibri"/>
          <w:iCs/>
          <w:sz w:val="24"/>
          <w:szCs w:val="22"/>
          <w:lang w:val="en-AU" w:eastAsia="x-none"/>
        </w:rPr>
        <w:t xml:space="preserve">KONU: </w:t>
      </w:r>
      <w:r w:rsidR="00507140" w:rsidRPr="00A30B05">
        <w:rPr>
          <w:rFonts w:eastAsia="Calibri"/>
          <w:iCs/>
          <w:color w:val="000000" w:themeColor="text1"/>
          <w:sz w:val="24"/>
          <w:szCs w:val="22"/>
          <w:lang w:val="en-AU" w:eastAsia="x-none"/>
        </w:rPr>
        <w:t>İhracat Bedeli Dövizlerin Türk Lirasına Çevrilmesi Hakkında Yayınlanan Yeni Hükümler</w:t>
      </w:r>
      <w:r w:rsidR="0092555E" w:rsidRPr="00A30B05">
        <w:rPr>
          <w:rFonts w:eastAsia="Calibri"/>
          <w:color w:val="FF0000"/>
          <w:lang w:eastAsia="x-none"/>
        </w:rPr>
        <w:t xml:space="preserve">  </w:t>
      </w:r>
    </w:p>
    <w:p w:rsidR="00464AD3" w:rsidRPr="00A30B05" w:rsidRDefault="00464AD3" w:rsidP="00464AD3">
      <w:pPr>
        <w:tabs>
          <w:tab w:val="left" w:pos="5160"/>
        </w:tabs>
        <w:rPr>
          <w:rFonts w:ascii="Times New Roman" w:eastAsia="Calibri" w:hAnsi="Times New Roman" w:cs="Times New Roman"/>
          <w:b/>
          <w:color w:val="000000" w:themeColor="text1"/>
          <w:lang w:eastAsia="x-none"/>
        </w:rPr>
      </w:pPr>
      <w:r w:rsidRPr="00A30B05">
        <w:rPr>
          <w:rFonts w:ascii="Times New Roman" w:eastAsia="Calibri" w:hAnsi="Times New Roman" w:cs="Times New Roman"/>
          <w:b/>
          <w:color w:val="FF0000"/>
          <w:lang w:eastAsia="x-none"/>
        </w:rPr>
        <w:t xml:space="preserve">                                                                      </w:t>
      </w:r>
      <w:r w:rsidRPr="00A30B05">
        <w:rPr>
          <w:rFonts w:ascii="Times New Roman" w:eastAsia="Calibri" w:hAnsi="Times New Roman" w:cs="Times New Roman"/>
          <w:b/>
          <w:color w:val="000000" w:themeColor="text1"/>
          <w:lang w:eastAsia="x-none"/>
        </w:rPr>
        <w:t>SİRKÜLER</w:t>
      </w:r>
    </w:p>
    <w:p w:rsidR="00A30B05" w:rsidRPr="00A30B05" w:rsidRDefault="00A30B05" w:rsidP="00A30B05">
      <w:pPr>
        <w:ind w:left="567" w:firstLine="567"/>
        <w:jc w:val="both"/>
        <w:rPr>
          <w:rFonts w:ascii="Times New Roman" w:eastAsia="Calibri" w:hAnsi="Times New Roman" w:cs="Times New Roman"/>
          <w:b/>
          <w:color w:val="000000" w:themeColor="text1"/>
          <w:lang w:eastAsia="x-none"/>
        </w:rPr>
      </w:pPr>
      <w:r>
        <w:rPr>
          <w:rFonts w:ascii="Times New Roman" w:eastAsia="Calibri" w:hAnsi="Times New Roman" w:cs="Times New Roman"/>
          <w:b/>
          <w:color w:val="000000" w:themeColor="text1"/>
          <w:lang w:eastAsia="x-none"/>
        </w:rPr>
        <w:t xml:space="preserve">      </w:t>
      </w:r>
      <w:r>
        <w:rPr>
          <w:rFonts w:ascii="Times New Roman" w:eastAsia="Calibri" w:hAnsi="Times New Roman" w:cs="Times New Roman"/>
          <w:b/>
          <w:color w:val="000000" w:themeColor="text1"/>
          <w:lang w:eastAsia="x-none"/>
        </w:rPr>
        <w:tab/>
      </w:r>
      <w:r>
        <w:rPr>
          <w:rFonts w:ascii="Times New Roman" w:eastAsia="Calibri" w:hAnsi="Times New Roman" w:cs="Times New Roman"/>
          <w:b/>
          <w:color w:val="000000" w:themeColor="text1"/>
          <w:lang w:eastAsia="x-none"/>
        </w:rPr>
        <w:tab/>
      </w:r>
      <w:r>
        <w:rPr>
          <w:rFonts w:ascii="Times New Roman" w:eastAsia="Calibri" w:hAnsi="Times New Roman" w:cs="Times New Roman"/>
          <w:b/>
          <w:color w:val="000000" w:themeColor="text1"/>
          <w:lang w:eastAsia="x-none"/>
        </w:rPr>
        <w:tab/>
        <w:t xml:space="preserve">      </w:t>
      </w:r>
      <w:r w:rsidR="00F259CC">
        <w:rPr>
          <w:rFonts w:ascii="Times New Roman" w:eastAsia="Calibri" w:hAnsi="Times New Roman" w:cs="Times New Roman"/>
          <w:b/>
          <w:color w:val="000000" w:themeColor="text1"/>
          <w:lang w:eastAsia="x-none"/>
        </w:rPr>
        <w:t>NO:2018/34</w:t>
      </w:r>
    </w:p>
    <w:p w:rsidR="00A61683" w:rsidRDefault="00507140" w:rsidP="00F60E6A">
      <w:pPr>
        <w:spacing w:after="0" w:line="360" w:lineRule="auto"/>
        <w:ind w:firstLine="851"/>
        <w:jc w:val="both"/>
        <w:rPr>
          <w:rFonts w:ascii="Times New Roman" w:eastAsia="Calibri" w:hAnsi="Times New Roman" w:cs="Times New Roman"/>
          <w:color w:val="000000" w:themeColor="text1"/>
          <w:lang w:eastAsia="x-none"/>
        </w:rPr>
      </w:pPr>
      <w:r w:rsidRPr="00A30B05">
        <w:rPr>
          <w:rFonts w:ascii="Times New Roman" w:eastAsia="Calibri" w:hAnsi="Times New Roman" w:cs="Times New Roman"/>
          <w:color w:val="000000" w:themeColor="text1"/>
          <w:lang w:eastAsia="x-none"/>
        </w:rPr>
        <w:t>04 Eylül 2018 tarihinde resmi gazetede yayınlanan 2018-32/48 nolu Hazine ve Maliye Bakanlığı Türk Parası kıymetini koruma hakkında 32 sayılı karara ilişkin tebliğ hükümleri gereğince ihracat</w:t>
      </w:r>
      <w:r w:rsidR="00856882">
        <w:rPr>
          <w:rFonts w:ascii="Times New Roman" w:eastAsia="Calibri" w:hAnsi="Times New Roman" w:cs="Times New Roman"/>
          <w:color w:val="000000" w:themeColor="text1"/>
          <w:lang w:eastAsia="x-none"/>
        </w:rPr>
        <w:t xml:space="preserve"> işlemlerine ilişkin bedelleri</w:t>
      </w:r>
      <w:bookmarkStart w:id="0" w:name="_GoBack"/>
      <w:bookmarkEnd w:id="0"/>
      <w:r w:rsidRPr="00A30B05">
        <w:rPr>
          <w:rFonts w:ascii="Times New Roman" w:eastAsia="Calibri" w:hAnsi="Times New Roman" w:cs="Times New Roman"/>
          <w:color w:val="000000" w:themeColor="text1"/>
          <w:lang w:eastAsia="x-none"/>
        </w:rPr>
        <w:t>n tahsiline ve Türk Lirasına çevrilmesine yönelik yeni düzenlemeler yapılmıştır.</w:t>
      </w:r>
    </w:p>
    <w:p w:rsidR="00507140" w:rsidRPr="00A30B05" w:rsidRDefault="00507140" w:rsidP="00830878">
      <w:pPr>
        <w:spacing w:after="0" w:line="360" w:lineRule="auto"/>
        <w:ind w:firstLine="709"/>
        <w:jc w:val="both"/>
        <w:rPr>
          <w:rFonts w:ascii="Times New Roman" w:eastAsia="Calibri" w:hAnsi="Times New Roman" w:cs="Times New Roman"/>
          <w:color w:val="000000" w:themeColor="text1"/>
          <w:lang w:eastAsia="x-none"/>
        </w:rPr>
      </w:pPr>
      <w:r w:rsidRPr="00A30B05">
        <w:rPr>
          <w:rFonts w:ascii="Times New Roman" w:eastAsia="Calibri" w:hAnsi="Times New Roman" w:cs="Times New Roman"/>
          <w:color w:val="000000" w:themeColor="text1"/>
          <w:lang w:eastAsia="x-none"/>
        </w:rPr>
        <w:t xml:space="preserve"> Buna göre: </w:t>
      </w:r>
    </w:p>
    <w:p w:rsidR="00C73452" w:rsidRPr="00A30B05" w:rsidRDefault="00C73452" w:rsidP="00830878">
      <w:pPr>
        <w:pStyle w:val="ListeParagraf"/>
        <w:numPr>
          <w:ilvl w:val="0"/>
          <w:numId w:val="39"/>
        </w:numPr>
        <w:spacing w:after="0" w:line="360" w:lineRule="auto"/>
        <w:ind w:left="284" w:firstLine="425"/>
        <w:jc w:val="both"/>
        <w:rPr>
          <w:rFonts w:ascii="Times New Roman" w:eastAsia="Calibri" w:hAnsi="Times New Roman" w:cs="Times New Roman"/>
          <w:b/>
          <w:color w:val="000000" w:themeColor="text1"/>
          <w:lang w:eastAsia="x-none"/>
        </w:rPr>
      </w:pPr>
      <w:r w:rsidRPr="00A30B05">
        <w:rPr>
          <w:rFonts w:ascii="Times New Roman" w:eastAsia="Calibri" w:hAnsi="Times New Roman" w:cs="Times New Roman"/>
          <w:b/>
          <w:color w:val="000000" w:themeColor="text1"/>
          <w:lang w:eastAsia="x-none"/>
        </w:rPr>
        <w:t>İhracat Bedellerinin Yurda Getirilmesi</w:t>
      </w:r>
    </w:p>
    <w:p w:rsidR="00A77D6C" w:rsidRDefault="00291B4E" w:rsidP="00C73452">
      <w:pPr>
        <w:spacing w:after="0" w:line="360" w:lineRule="auto"/>
        <w:ind w:firstLine="708"/>
        <w:jc w:val="both"/>
        <w:rPr>
          <w:rFonts w:ascii="Times New Roman" w:eastAsia="Calibri" w:hAnsi="Times New Roman" w:cs="Times New Roman"/>
          <w:b/>
          <w:color w:val="000000" w:themeColor="text1"/>
          <w:lang w:eastAsia="x-none"/>
        </w:rPr>
      </w:pPr>
      <w:r w:rsidRPr="00A30B05">
        <w:rPr>
          <w:rFonts w:ascii="Times New Roman" w:eastAsia="Calibri" w:hAnsi="Times New Roman" w:cs="Times New Roman"/>
          <w:color w:val="000000" w:themeColor="text1"/>
          <w:lang w:eastAsia="x-none"/>
        </w:rPr>
        <w:t xml:space="preserve">Türkiye’de yerleşik kişiler tarafından gerçekleştirilen ihracat işlemlerine ilişkin bedeller, ithalatçının ödemesini müteakip doğrudan ve gecikmeksizin ihracata aracılık eden bankaya transfer edilir veya getirilir. </w:t>
      </w:r>
      <w:r w:rsidRPr="00A30B05">
        <w:rPr>
          <w:rFonts w:ascii="Times New Roman" w:eastAsia="Calibri" w:hAnsi="Times New Roman" w:cs="Times New Roman"/>
          <w:b/>
          <w:color w:val="000000" w:themeColor="text1"/>
          <w:lang w:eastAsia="x-none"/>
        </w:rPr>
        <w:t>Bedellerin yurda getirilme süresi fiili ihraç tarihinden itibaren 180 günü geçemez.</w:t>
      </w:r>
      <w:r w:rsidRPr="00A30B05">
        <w:rPr>
          <w:rFonts w:ascii="Times New Roman" w:eastAsia="Calibri" w:hAnsi="Times New Roman" w:cs="Times New Roman"/>
          <w:color w:val="000000" w:themeColor="text1"/>
          <w:lang w:eastAsia="x-none"/>
        </w:rPr>
        <w:t xml:space="preserve"> </w:t>
      </w:r>
      <w:r w:rsidRPr="00A30B05">
        <w:rPr>
          <w:rFonts w:ascii="Times New Roman" w:eastAsia="Calibri" w:hAnsi="Times New Roman" w:cs="Times New Roman"/>
          <w:b/>
          <w:color w:val="000000" w:themeColor="text1"/>
          <w:lang w:eastAsia="x-none"/>
        </w:rPr>
        <w:t>Söz konusu bedellerin en az %80’inin</w:t>
      </w:r>
      <w:r w:rsidRPr="00A30B05">
        <w:rPr>
          <w:rFonts w:ascii="Times New Roman" w:eastAsia="Calibri" w:hAnsi="Times New Roman" w:cs="Times New Roman"/>
          <w:color w:val="000000" w:themeColor="text1"/>
          <w:lang w:eastAsia="x-none"/>
        </w:rPr>
        <w:t xml:space="preserve"> </w:t>
      </w:r>
      <w:r w:rsidRPr="00111923">
        <w:rPr>
          <w:rFonts w:ascii="Times New Roman" w:eastAsia="Calibri" w:hAnsi="Times New Roman" w:cs="Times New Roman"/>
          <w:b/>
          <w:color w:val="000000" w:themeColor="text1"/>
          <w:lang w:eastAsia="x-none"/>
        </w:rPr>
        <w:t>bir bankaya satıl</w:t>
      </w:r>
      <w:r w:rsidR="00E57548" w:rsidRPr="00111923">
        <w:rPr>
          <w:rFonts w:ascii="Times New Roman" w:eastAsia="Calibri" w:hAnsi="Times New Roman" w:cs="Times New Roman"/>
          <w:b/>
          <w:color w:val="000000" w:themeColor="text1"/>
          <w:lang w:eastAsia="x-none"/>
        </w:rPr>
        <w:t>arak Türk Lirasına çevrilmesi</w:t>
      </w:r>
      <w:r w:rsidRPr="00111923">
        <w:rPr>
          <w:rFonts w:ascii="Times New Roman" w:eastAsia="Calibri" w:hAnsi="Times New Roman" w:cs="Times New Roman"/>
          <w:b/>
          <w:color w:val="000000" w:themeColor="text1"/>
          <w:lang w:eastAsia="x-none"/>
        </w:rPr>
        <w:t xml:space="preserve"> </w:t>
      </w:r>
      <w:r w:rsidR="00E57548" w:rsidRPr="00111923">
        <w:rPr>
          <w:rFonts w:ascii="Times New Roman" w:eastAsia="Calibri" w:hAnsi="Times New Roman" w:cs="Times New Roman"/>
          <w:b/>
          <w:color w:val="000000" w:themeColor="text1"/>
          <w:lang w:eastAsia="x-none"/>
        </w:rPr>
        <w:t>tebliğin yayım tarihinden itibaren</w:t>
      </w:r>
      <w:r w:rsidR="00E57548" w:rsidRPr="00A30B05">
        <w:rPr>
          <w:rFonts w:ascii="Times New Roman" w:eastAsia="Calibri" w:hAnsi="Times New Roman" w:cs="Times New Roman"/>
          <w:color w:val="000000" w:themeColor="text1"/>
          <w:lang w:eastAsia="x-none"/>
        </w:rPr>
        <w:t xml:space="preserve"> </w:t>
      </w:r>
      <w:r w:rsidR="00E57548" w:rsidRPr="00A30B05">
        <w:rPr>
          <w:rFonts w:ascii="Times New Roman" w:eastAsia="Calibri" w:hAnsi="Times New Roman" w:cs="Times New Roman"/>
          <w:b/>
          <w:color w:val="000000" w:themeColor="text1"/>
          <w:lang w:eastAsia="x-none"/>
        </w:rPr>
        <w:t xml:space="preserve">6 ay süre ile </w:t>
      </w:r>
      <w:r w:rsidRPr="00A30B05">
        <w:rPr>
          <w:rFonts w:ascii="Times New Roman" w:eastAsia="Calibri" w:hAnsi="Times New Roman" w:cs="Times New Roman"/>
          <w:b/>
          <w:color w:val="000000" w:themeColor="text1"/>
          <w:lang w:eastAsia="x-none"/>
        </w:rPr>
        <w:t>zorunlu</w:t>
      </w:r>
      <w:r w:rsidR="00E57548" w:rsidRPr="00A30B05">
        <w:rPr>
          <w:rFonts w:ascii="Times New Roman" w:eastAsia="Calibri" w:hAnsi="Times New Roman" w:cs="Times New Roman"/>
          <w:b/>
          <w:color w:val="000000" w:themeColor="text1"/>
          <w:lang w:eastAsia="x-none"/>
        </w:rPr>
        <w:t xml:space="preserve"> hale getirilmiştir.</w:t>
      </w:r>
    </w:p>
    <w:p w:rsidR="00A30B05" w:rsidRPr="00A30B05" w:rsidRDefault="00A30B05" w:rsidP="00C73452">
      <w:pPr>
        <w:spacing w:after="0" w:line="360" w:lineRule="auto"/>
        <w:ind w:firstLine="708"/>
        <w:jc w:val="both"/>
        <w:rPr>
          <w:rFonts w:ascii="Times New Roman" w:eastAsia="Calibri" w:hAnsi="Times New Roman" w:cs="Times New Roman"/>
          <w:b/>
          <w:color w:val="000000" w:themeColor="text1"/>
          <w:lang w:eastAsia="x-none"/>
        </w:rPr>
      </w:pPr>
    </w:p>
    <w:p w:rsidR="00C73452" w:rsidRPr="00A30B05" w:rsidRDefault="00C73452" w:rsidP="00F60E6A">
      <w:pPr>
        <w:pStyle w:val="ListeParagraf"/>
        <w:numPr>
          <w:ilvl w:val="0"/>
          <w:numId w:val="39"/>
        </w:numPr>
        <w:spacing w:after="0" w:line="360" w:lineRule="auto"/>
        <w:ind w:left="709" w:firstLine="0"/>
        <w:jc w:val="both"/>
        <w:rPr>
          <w:rFonts w:ascii="Times New Roman" w:eastAsia="Calibri" w:hAnsi="Times New Roman" w:cs="Times New Roman"/>
          <w:b/>
          <w:color w:val="000000" w:themeColor="text1"/>
          <w:lang w:eastAsia="x-none"/>
        </w:rPr>
      </w:pPr>
      <w:r w:rsidRPr="00A30B05">
        <w:rPr>
          <w:rFonts w:ascii="Times New Roman" w:eastAsia="Calibri" w:hAnsi="Times New Roman" w:cs="Times New Roman"/>
          <w:b/>
          <w:color w:val="000000" w:themeColor="text1"/>
          <w:lang w:eastAsia="x-none"/>
        </w:rPr>
        <w:t>Peşin Tahsil Edilen İhracat Bedelleri</w:t>
      </w:r>
    </w:p>
    <w:p w:rsidR="00F60E6A" w:rsidRPr="00830878" w:rsidRDefault="002E2BB7" w:rsidP="00830878">
      <w:pPr>
        <w:pStyle w:val="ListeParagraf"/>
        <w:spacing w:after="0" w:line="360" w:lineRule="auto"/>
        <w:ind w:left="0" w:firstLine="709"/>
        <w:jc w:val="both"/>
        <w:rPr>
          <w:rFonts w:ascii="Times New Roman" w:eastAsia="Times New Roman" w:hAnsi="Times New Roman" w:cs="Times New Roman"/>
          <w:color w:val="000000" w:themeColor="text1"/>
          <w:lang w:eastAsia="tr-TR"/>
        </w:rPr>
      </w:pPr>
      <w:r w:rsidRPr="00A30B05">
        <w:rPr>
          <w:rFonts w:ascii="Times New Roman" w:eastAsia="Times New Roman" w:hAnsi="Times New Roman" w:cs="Times New Roman"/>
          <w:color w:val="000000" w:themeColor="text1"/>
          <w:lang w:eastAsia="tr-TR"/>
        </w:rPr>
        <w:t>Peşin döviz karşılığında</w:t>
      </w:r>
      <w:r w:rsidR="00A25485" w:rsidRPr="00A30B05">
        <w:rPr>
          <w:rFonts w:ascii="Times New Roman" w:eastAsia="Times New Roman" w:hAnsi="Times New Roman" w:cs="Times New Roman"/>
          <w:color w:val="000000" w:themeColor="text1"/>
          <w:lang w:eastAsia="tr-TR"/>
        </w:rPr>
        <w:t xml:space="preserve"> sipariş alınan</w:t>
      </w:r>
      <w:r w:rsidRPr="00A30B05">
        <w:rPr>
          <w:rFonts w:ascii="Times New Roman" w:eastAsia="Times New Roman" w:hAnsi="Times New Roman" w:cs="Times New Roman"/>
          <w:color w:val="000000" w:themeColor="text1"/>
          <w:lang w:eastAsia="tr-TR"/>
        </w:rPr>
        <w:t xml:space="preserve"> ihracat</w:t>
      </w:r>
      <w:r w:rsidR="00A25485" w:rsidRPr="00A30B05">
        <w:rPr>
          <w:rFonts w:ascii="Times New Roman" w:eastAsia="Times New Roman" w:hAnsi="Times New Roman" w:cs="Times New Roman"/>
          <w:color w:val="000000" w:themeColor="text1"/>
          <w:lang w:eastAsia="tr-TR"/>
        </w:rPr>
        <w:t>lar</w:t>
      </w:r>
      <w:r w:rsidRPr="00A30B05">
        <w:rPr>
          <w:rFonts w:ascii="Times New Roman" w:eastAsia="Times New Roman" w:hAnsi="Times New Roman" w:cs="Times New Roman"/>
          <w:color w:val="000000" w:themeColor="text1"/>
          <w:lang w:eastAsia="tr-TR"/>
        </w:rPr>
        <w:t>ın 24 ay için</w:t>
      </w:r>
      <w:r w:rsidR="00A25485" w:rsidRPr="00A30B05">
        <w:rPr>
          <w:rFonts w:ascii="Times New Roman" w:eastAsia="Times New Roman" w:hAnsi="Times New Roman" w:cs="Times New Roman"/>
          <w:color w:val="000000" w:themeColor="text1"/>
          <w:lang w:eastAsia="tr-TR"/>
        </w:rPr>
        <w:t>de gerçekleştirilmesi zorunlu kılınmıştır</w:t>
      </w:r>
      <w:r w:rsidRPr="00A30B05">
        <w:rPr>
          <w:rFonts w:ascii="Times New Roman" w:eastAsia="Times New Roman" w:hAnsi="Times New Roman" w:cs="Times New Roman"/>
          <w:color w:val="000000" w:themeColor="text1"/>
          <w:lang w:eastAsia="tr-TR"/>
        </w:rPr>
        <w:t>. Dâhilde İşleme İzin Belgesi ve Vergi, Resim ve Harç İstisna Belgesi kapsamında ihracat, ihracat sayılan satış ve teslimler ile döviz kazandırıcı hizmet ve faaliyetlerle ilgili olarak sağlanan peşin dövizlerin kullanım süresi belge süresi (ek süreler dahil) kadardır.</w:t>
      </w:r>
      <w:r w:rsidR="00A25485" w:rsidRPr="00A30B05">
        <w:rPr>
          <w:rFonts w:ascii="Times New Roman" w:eastAsia="Times New Roman" w:hAnsi="Times New Roman" w:cs="Times New Roman"/>
          <w:color w:val="000000" w:themeColor="text1"/>
          <w:lang w:eastAsia="tr-TR"/>
        </w:rPr>
        <w:t xml:space="preserve"> </w:t>
      </w:r>
      <w:r w:rsidRPr="00A30B05">
        <w:rPr>
          <w:rFonts w:ascii="Times New Roman" w:eastAsia="Times New Roman" w:hAnsi="Times New Roman" w:cs="Times New Roman"/>
          <w:color w:val="000000" w:themeColor="text1"/>
          <w:lang w:eastAsia="tr-TR"/>
        </w:rPr>
        <w:t xml:space="preserve">Tamamı tek seferde iade edilmeyen veya süresi içinde ihracatı gerçekleştirilemeyen peşin dövizler </w:t>
      </w:r>
      <w:r w:rsidRPr="00A30B05">
        <w:rPr>
          <w:rFonts w:ascii="Times New Roman" w:eastAsia="Times New Roman" w:hAnsi="Times New Roman" w:cs="Times New Roman"/>
          <w:b/>
          <w:color w:val="000000" w:themeColor="text1"/>
          <w:lang w:eastAsia="tr-TR"/>
        </w:rPr>
        <w:t xml:space="preserve">prefinansman hükümlerine tabi olur. </w:t>
      </w:r>
      <w:r w:rsidRPr="00A30B05">
        <w:rPr>
          <w:rFonts w:ascii="Times New Roman" w:eastAsia="Times New Roman" w:hAnsi="Times New Roman" w:cs="Times New Roman"/>
          <w:color w:val="000000" w:themeColor="text1"/>
          <w:lang w:eastAsia="tr-TR"/>
        </w:rPr>
        <w:t>Prefinansman hükümlerine tabi hale gelen peşin dövizlerin, ihracat taahhüt sürelerinin ilgili mevzuat hükümleri çerçevesinde uzatılması halinde, alıcının muvafakat etmesi kaydıyla kullanım süreleri de verilen ek süre kadar uzatılmış sayılır.</w:t>
      </w:r>
    </w:p>
    <w:p w:rsidR="002E2BB7" w:rsidRPr="00A30B05" w:rsidRDefault="00373A8F" w:rsidP="00F60E6A">
      <w:pPr>
        <w:pStyle w:val="ListeParagraf"/>
        <w:numPr>
          <w:ilvl w:val="0"/>
          <w:numId w:val="39"/>
        </w:numPr>
        <w:spacing w:after="0" w:line="360" w:lineRule="auto"/>
        <w:ind w:firstLine="491"/>
        <w:jc w:val="both"/>
        <w:rPr>
          <w:rFonts w:ascii="Times New Roman" w:eastAsia="Times New Roman" w:hAnsi="Times New Roman" w:cs="Times New Roman"/>
          <w:color w:val="000000" w:themeColor="text1"/>
          <w:lang w:eastAsia="tr-TR"/>
        </w:rPr>
      </w:pPr>
      <w:r w:rsidRPr="00A30B05">
        <w:rPr>
          <w:rFonts w:ascii="Times New Roman" w:hAnsi="Times New Roman" w:cs="Times New Roman"/>
          <w:noProof/>
          <w:color w:val="FF0000"/>
          <w:lang w:eastAsia="tr-TR"/>
        </w:rPr>
        <w:drawing>
          <wp:anchor distT="0" distB="0" distL="114300" distR="114300" simplePos="0" relativeHeight="251669504" behindDoc="1" locked="0" layoutInCell="1" allowOverlap="1" wp14:anchorId="305BE8BF" wp14:editId="50FCB024">
            <wp:simplePos x="0" y="0"/>
            <wp:positionH relativeFrom="page">
              <wp:posOffset>23495</wp:posOffset>
            </wp:positionH>
            <wp:positionV relativeFrom="page">
              <wp:posOffset>17145</wp:posOffset>
            </wp:positionV>
            <wp:extent cx="7570470" cy="10716895"/>
            <wp:effectExtent l="0" t="0" r="0" b="8255"/>
            <wp:wrapNone/>
            <wp:docPr id="4" name="Picture 1" descr="D:\Bengi\WORKS\doruk-antetli\antetli-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engi\WORKS\doruk-antetli\antetli-i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10716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2BB7" w:rsidRPr="00A30B05">
        <w:rPr>
          <w:rFonts w:ascii="Times New Roman" w:eastAsia="Times New Roman" w:hAnsi="Times New Roman" w:cs="Times New Roman"/>
          <w:b/>
          <w:color w:val="000000" w:themeColor="text1"/>
          <w:lang w:eastAsia="tr-TR"/>
        </w:rPr>
        <w:t>Özelli</w:t>
      </w:r>
      <w:r w:rsidR="00A743D2" w:rsidRPr="00A30B05">
        <w:rPr>
          <w:rFonts w:ascii="Times New Roman" w:eastAsia="Times New Roman" w:hAnsi="Times New Roman" w:cs="Times New Roman"/>
          <w:b/>
          <w:color w:val="000000" w:themeColor="text1"/>
          <w:lang w:eastAsia="tr-TR"/>
        </w:rPr>
        <w:t>kli Konular</w:t>
      </w:r>
    </w:p>
    <w:p w:rsidR="00373A8F" w:rsidRDefault="002E2BB7" w:rsidP="00F60E6A">
      <w:pPr>
        <w:pStyle w:val="ListeParagraf"/>
        <w:numPr>
          <w:ilvl w:val="1"/>
          <w:numId w:val="42"/>
        </w:numPr>
        <w:spacing w:after="0" w:line="360" w:lineRule="auto"/>
        <w:ind w:left="0" w:firstLine="851"/>
        <w:jc w:val="both"/>
        <w:rPr>
          <w:rFonts w:ascii="Times New Roman" w:eastAsia="Times New Roman" w:hAnsi="Times New Roman" w:cs="Times New Roman"/>
          <w:color w:val="000000" w:themeColor="text1"/>
          <w:lang w:eastAsia="tr-TR"/>
        </w:rPr>
      </w:pPr>
      <w:r w:rsidRPr="00A30B05">
        <w:rPr>
          <w:rFonts w:ascii="Times New Roman" w:eastAsia="Times New Roman" w:hAnsi="Times New Roman" w:cs="Times New Roman"/>
          <w:color w:val="000000" w:themeColor="text1"/>
          <w:lang w:eastAsia="tr-TR"/>
        </w:rPr>
        <w:t>Yurt dışına müteahhit firmalarca yapılacak ihracatın bedelinin 365 gün içinde yurda getirilerek bir bankaya satılması zorunludur.</w:t>
      </w:r>
    </w:p>
    <w:p w:rsidR="007F3092" w:rsidRDefault="007F3092" w:rsidP="007F3092">
      <w:pPr>
        <w:pStyle w:val="ListeParagraf"/>
        <w:spacing w:after="0" w:line="360" w:lineRule="auto"/>
        <w:ind w:left="851"/>
        <w:jc w:val="both"/>
        <w:rPr>
          <w:rFonts w:ascii="Times New Roman" w:eastAsia="Times New Roman" w:hAnsi="Times New Roman" w:cs="Times New Roman"/>
          <w:color w:val="000000" w:themeColor="text1"/>
          <w:lang w:eastAsia="tr-TR"/>
        </w:rPr>
      </w:pPr>
    </w:p>
    <w:p w:rsidR="007F3092" w:rsidRDefault="007F3092" w:rsidP="007F3092">
      <w:pPr>
        <w:pStyle w:val="ListeParagraf"/>
        <w:spacing w:after="0" w:line="360" w:lineRule="auto"/>
        <w:ind w:left="851"/>
        <w:jc w:val="both"/>
        <w:rPr>
          <w:rFonts w:ascii="Times New Roman" w:eastAsia="Times New Roman" w:hAnsi="Times New Roman" w:cs="Times New Roman"/>
          <w:color w:val="000000" w:themeColor="text1"/>
          <w:lang w:eastAsia="tr-TR"/>
        </w:rPr>
      </w:pPr>
    </w:p>
    <w:p w:rsidR="007F3092" w:rsidRDefault="007F3092" w:rsidP="007F3092">
      <w:pPr>
        <w:pStyle w:val="ListeParagraf"/>
        <w:spacing w:after="0" w:line="360" w:lineRule="auto"/>
        <w:ind w:left="851"/>
        <w:jc w:val="both"/>
        <w:rPr>
          <w:rFonts w:ascii="Times New Roman" w:eastAsia="Times New Roman" w:hAnsi="Times New Roman" w:cs="Times New Roman"/>
          <w:color w:val="000000" w:themeColor="text1"/>
          <w:lang w:eastAsia="tr-TR"/>
        </w:rPr>
      </w:pPr>
    </w:p>
    <w:p w:rsidR="007F3092" w:rsidRPr="00A30B05" w:rsidRDefault="007F3092" w:rsidP="007F3092">
      <w:pPr>
        <w:pStyle w:val="ListeParagraf"/>
        <w:spacing w:after="0" w:line="360" w:lineRule="auto"/>
        <w:ind w:left="851"/>
        <w:jc w:val="both"/>
        <w:rPr>
          <w:rFonts w:ascii="Times New Roman" w:eastAsia="Times New Roman" w:hAnsi="Times New Roman" w:cs="Times New Roman"/>
          <w:color w:val="000000" w:themeColor="text1"/>
          <w:lang w:eastAsia="tr-TR"/>
        </w:rPr>
      </w:pPr>
    </w:p>
    <w:p w:rsidR="00373A8F" w:rsidRPr="00A30B05" w:rsidRDefault="002E2BB7" w:rsidP="00F60E6A">
      <w:pPr>
        <w:pStyle w:val="ListeParagraf"/>
        <w:numPr>
          <w:ilvl w:val="1"/>
          <w:numId w:val="42"/>
        </w:numPr>
        <w:spacing w:after="0" w:line="360" w:lineRule="auto"/>
        <w:ind w:left="0" w:firstLine="851"/>
        <w:jc w:val="both"/>
        <w:rPr>
          <w:rFonts w:ascii="Times New Roman" w:eastAsia="Times New Roman" w:hAnsi="Times New Roman" w:cs="Times New Roman"/>
          <w:color w:val="000000" w:themeColor="text1"/>
          <w:lang w:eastAsia="tr-TR"/>
        </w:rPr>
      </w:pPr>
      <w:r w:rsidRPr="00A30B05">
        <w:rPr>
          <w:rFonts w:ascii="Times New Roman" w:eastAsia="Times New Roman" w:hAnsi="Times New Roman" w:cs="Times New Roman"/>
          <w:color w:val="000000" w:themeColor="text1"/>
          <w:lang w:eastAsia="tr-TR"/>
        </w:rPr>
        <w:t>Konsinye yoluyla yapılacak ihracatta bedellerin kesin satışı müteakip; uluslararası fuar, sergi ve haftalara bedelli olarak satılmak üzere gönderilen malların bedellerinin ise gönderildikleri fuar, sergi veya haftanın bitimini müteakip 180 gün içinde yurda getirilerek bir bankaya satılması zorunludur</w:t>
      </w:r>
    </w:p>
    <w:p w:rsidR="00373A8F" w:rsidRPr="00A30B05" w:rsidRDefault="002E2BB7" w:rsidP="00F60E6A">
      <w:pPr>
        <w:pStyle w:val="ListeParagraf"/>
        <w:numPr>
          <w:ilvl w:val="1"/>
          <w:numId w:val="42"/>
        </w:numPr>
        <w:spacing w:after="0" w:line="360" w:lineRule="auto"/>
        <w:ind w:left="0" w:firstLine="851"/>
        <w:jc w:val="both"/>
        <w:rPr>
          <w:rFonts w:ascii="Times New Roman" w:eastAsia="Times New Roman" w:hAnsi="Times New Roman" w:cs="Times New Roman"/>
          <w:color w:val="000000" w:themeColor="text1"/>
          <w:lang w:eastAsia="tr-TR"/>
        </w:rPr>
      </w:pPr>
      <w:r w:rsidRPr="00A30B05">
        <w:rPr>
          <w:rFonts w:ascii="Times New Roman" w:eastAsia="Times New Roman" w:hAnsi="Times New Roman" w:cs="Times New Roman"/>
          <w:color w:val="000000" w:themeColor="text1"/>
          <w:lang w:eastAsia="tr-TR"/>
        </w:rPr>
        <w:t>İlgili mevzuat hükümlerine göre yurt dışına geçici ihracı yapılan malların verilen süre veya ek süre içinde yurda getirilmemesi veya bu süreler içerisinde satılması halinde satış bedelinin süre bitiminden veya kesin satış tarihinden itibaren 90 gün içinde yurda getirilerek bir bankaya satılması zorunludur.</w:t>
      </w:r>
    </w:p>
    <w:p w:rsidR="00A30B05" w:rsidRPr="00830878" w:rsidRDefault="002E2BB7" w:rsidP="00830878">
      <w:pPr>
        <w:pStyle w:val="ListeParagraf"/>
        <w:numPr>
          <w:ilvl w:val="1"/>
          <w:numId w:val="42"/>
        </w:numPr>
        <w:spacing w:after="0" w:line="360" w:lineRule="auto"/>
        <w:ind w:left="0" w:firstLine="851"/>
        <w:jc w:val="both"/>
        <w:rPr>
          <w:rFonts w:ascii="Times New Roman" w:eastAsia="Times New Roman" w:hAnsi="Times New Roman" w:cs="Times New Roman"/>
          <w:color w:val="000000" w:themeColor="text1"/>
          <w:lang w:eastAsia="tr-TR"/>
        </w:rPr>
      </w:pPr>
      <w:r w:rsidRPr="00A30B05">
        <w:rPr>
          <w:rFonts w:ascii="Times New Roman" w:eastAsia="Times New Roman" w:hAnsi="Times New Roman" w:cs="Times New Roman"/>
          <w:color w:val="000000" w:themeColor="text1"/>
          <w:lang w:eastAsia="tr-TR"/>
        </w:rPr>
        <w:t>Yürürlükteki İhracat Rejimi ve Finansal Kiralama (leasing) Mevzuatı çerçevesinde kredili veya kiralama yoluyla yapılan ihracatta, ihracat bedelinin kredili satış veya kiralama sözleşmesinde belirlenen vade tarihlerini izleyen 90 gün içinde yurda getirilerek bankalara satılması zorunludur.</w:t>
      </w:r>
    </w:p>
    <w:p w:rsidR="00A743D2" w:rsidRPr="00A30B05" w:rsidRDefault="00A743D2" w:rsidP="00F60E6A">
      <w:pPr>
        <w:pStyle w:val="ListeParagraf"/>
        <w:numPr>
          <w:ilvl w:val="0"/>
          <w:numId w:val="39"/>
        </w:numPr>
        <w:spacing w:after="0" w:line="360" w:lineRule="auto"/>
        <w:ind w:firstLine="491"/>
        <w:jc w:val="both"/>
        <w:rPr>
          <w:rFonts w:ascii="Times New Roman" w:eastAsia="Times New Roman" w:hAnsi="Times New Roman" w:cs="Times New Roman"/>
          <w:b/>
          <w:color w:val="000000" w:themeColor="text1"/>
          <w:lang w:eastAsia="tr-TR"/>
        </w:rPr>
      </w:pPr>
      <w:r w:rsidRPr="00A30B05">
        <w:rPr>
          <w:rFonts w:ascii="Times New Roman" w:eastAsia="Times New Roman" w:hAnsi="Times New Roman" w:cs="Times New Roman"/>
          <w:b/>
          <w:color w:val="000000" w:themeColor="text1"/>
          <w:lang w:eastAsia="tr-TR"/>
        </w:rPr>
        <w:t>Sorumluluk</w:t>
      </w:r>
    </w:p>
    <w:p w:rsidR="00A743D2" w:rsidRPr="00A30B05" w:rsidRDefault="00A743D2" w:rsidP="00F60E6A">
      <w:pPr>
        <w:pStyle w:val="ListeParagraf"/>
        <w:spacing w:after="0" w:line="360" w:lineRule="auto"/>
        <w:ind w:left="0" w:firstLine="851"/>
        <w:jc w:val="both"/>
        <w:rPr>
          <w:rFonts w:ascii="Times New Roman" w:eastAsia="Times New Roman" w:hAnsi="Times New Roman" w:cs="Times New Roman"/>
          <w:color w:val="000000" w:themeColor="text1"/>
          <w:lang w:eastAsia="tr-TR"/>
        </w:rPr>
      </w:pPr>
      <w:r w:rsidRPr="00A30B05">
        <w:rPr>
          <w:rFonts w:ascii="Times New Roman" w:eastAsia="Times New Roman" w:hAnsi="Times New Roman" w:cs="Times New Roman"/>
          <w:color w:val="000000" w:themeColor="text1"/>
          <w:lang w:eastAsia="tr-TR"/>
        </w:rPr>
        <w:t xml:space="preserve"> İhraç edilen malların bedelinin süresinde yurda getirilerek, bankalara satılmasından ve ihracat hesabının süresinde kapatılmasından ihracatçılar sorumludur.</w:t>
      </w:r>
    </w:p>
    <w:p w:rsidR="00A743D2" w:rsidRPr="00A30B05" w:rsidRDefault="00A743D2" w:rsidP="00F60E6A">
      <w:pPr>
        <w:pStyle w:val="ListeParagraf"/>
        <w:spacing w:after="0" w:line="360" w:lineRule="auto"/>
        <w:ind w:left="0" w:firstLine="851"/>
        <w:jc w:val="both"/>
        <w:rPr>
          <w:rFonts w:ascii="Times New Roman" w:eastAsia="Times New Roman" w:hAnsi="Times New Roman" w:cs="Times New Roman"/>
          <w:color w:val="000000" w:themeColor="text1"/>
          <w:lang w:eastAsia="tr-TR"/>
        </w:rPr>
      </w:pPr>
      <w:r w:rsidRPr="00A30B05">
        <w:rPr>
          <w:rFonts w:ascii="Times New Roman" w:eastAsia="Times New Roman" w:hAnsi="Times New Roman" w:cs="Times New Roman"/>
          <w:color w:val="000000" w:themeColor="text1"/>
          <w:lang w:eastAsia="tr-TR"/>
        </w:rPr>
        <w:t>Alacak hakkının satın alınması suretiyle ticari riskin bankalar veya faktoring şirketlerince üstlenilmesi durumunda, ihracat bedelinin yurda getirilmesi ile ilgili sorumluları belirlemeye Hazine ve Maliye Bakanlığı yetkilidir.</w:t>
      </w:r>
    </w:p>
    <w:p w:rsidR="00A30B05" w:rsidRPr="00830878" w:rsidRDefault="00A743D2" w:rsidP="00830878">
      <w:pPr>
        <w:pStyle w:val="ListeParagraf"/>
        <w:spacing w:after="0" w:line="360" w:lineRule="auto"/>
        <w:ind w:left="0" w:firstLine="851"/>
        <w:jc w:val="both"/>
        <w:rPr>
          <w:rFonts w:ascii="Times New Roman" w:eastAsia="Times New Roman" w:hAnsi="Times New Roman" w:cs="Times New Roman"/>
          <w:color w:val="000000" w:themeColor="text1"/>
          <w:lang w:eastAsia="tr-TR"/>
        </w:rPr>
      </w:pPr>
      <w:r w:rsidRPr="00A30B05">
        <w:rPr>
          <w:rFonts w:ascii="Times New Roman" w:eastAsia="Times New Roman" w:hAnsi="Times New Roman" w:cs="Times New Roman"/>
          <w:color w:val="000000" w:themeColor="text1"/>
          <w:lang w:eastAsia="tr-TR"/>
        </w:rPr>
        <w:t>İhracata aracılık eden bankalar ihracat bedellerinin yurda getirilmesini ve satışının yapılmasını izlemekle yükümlüdür.</w:t>
      </w:r>
    </w:p>
    <w:p w:rsidR="00A05987" w:rsidRPr="00A30B05" w:rsidRDefault="00A05987" w:rsidP="00E83D6C">
      <w:pPr>
        <w:pStyle w:val="ListeParagraf"/>
        <w:numPr>
          <w:ilvl w:val="0"/>
          <w:numId w:val="39"/>
        </w:numPr>
        <w:spacing w:after="0" w:line="360" w:lineRule="auto"/>
        <w:ind w:firstLine="491"/>
        <w:jc w:val="both"/>
        <w:rPr>
          <w:rFonts w:ascii="Times New Roman" w:eastAsia="Times New Roman" w:hAnsi="Times New Roman" w:cs="Times New Roman"/>
          <w:color w:val="000000" w:themeColor="text1"/>
          <w:lang w:eastAsia="tr-TR"/>
        </w:rPr>
      </w:pPr>
      <w:r w:rsidRPr="00A30B05">
        <w:rPr>
          <w:rFonts w:ascii="Times New Roman" w:eastAsia="Times New Roman" w:hAnsi="Times New Roman" w:cs="Times New Roman"/>
          <w:b/>
          <w:color w:val="000000" w:themeColor="text1"/>
          <w:lang w:eastAsia="tr-TR"/>
        </w:rPr>
        <w:t>Usul ve müşterek hükümler</w:t>
      </w:r>
    </w:p>
    <w:p w:rsidR="00111923" w:rsidRPr="00A30B05" w:rsidRDefault="00111923" w:rsidP="00111923">
      <w:pPr>
        <w:pStyle w:val="ListeParagraf"/>
        <w:numPr>
          <w:ilvl w:val="1"/>
          <w:numId w:val="43"/>
        </w:numPr>
        <w:spacing w:after="0" w:line="360" w:lineRule="auto"/>
        <w:ind w:hanging="76"/>
        <w:jc w:val="both"/>
        <w:rPr>
          <w:rFonts w:ascii="Times New Roman" w:eastAsia="Times New Roman" w:hAnsi="Times New Roman" w:cs="Times New Roman"/>
          <w:color w:val="000000" w:themeColor="text1"/>
          <w:lang w:eastAsia="tr-TR"/>
        </w:rPr>
      </w:pPr>
      <w:r w:rsidRPr="00A30B05">
        <w:rPr>
          <w:rFonts w:ascii="Times New Roman" w:eastAsia="Times New Roman" w:hAnsi="Times New Roman" w:cs="Times New Roman"/>
          <w:color w:val="000000" w:themeColor="text1"/>
          <w:lang w:eastAsia="tr-TR"/>
        </w:rPr>
        <w:t xml:space="preserve">Tebliğ hükümleri yayım tarihi olan </w:t>
      </w:r>
      <w:r w:rsidRPr="00A30B05">
        <w:rPr>
          <w:rFonts w:ascii="Times New Roman" w:eastAsia="Times New Roman" w:hAnsi="Times New Roman" w:cs="Times New Roman"/>
          <w:b/>
          <w:color w:val="000000" w:themeColor="text1"/>
          <w:lang w:eastAsia="tr-TR"/>
        </w:rPr>
        <w:t>04.09.2018 tarihinde yürürlüğe girmiştir.</w:t>
      </w:r>
    </w:p>
    <w:p w:rsidR="00111923" w:rsidRPr="00A30B05" w:rsidRDefault="00111923" w:rsidP="00111923">
      <w:pPr>
        <w:pStyle w:val="ListeParagraf"/>
        <w:numPr>
          <w:ilvl w:val="1"/>
          <w:numId w:val="43"/>
        </w:numPr>
        <w:spacing w:after="0" w:line="360" w:lineRule="auto"/>
        <w:ind w:hanging="76"/>
        <w:jc w:val="both"/>
        <w:rPr>
          <w:rFonts w:ascii="Times New Roman" w:eastAsia="Times New Roman" w:hAnsi="Times New Roman" w:cs="Times New Roman"/>
          <w:color w:val="000000" w:themeColor="text1"/>
          <w:lang w:eastAsia="tr-TR"/>
        </w:rPr>
      </w:pPr>
      <w:r w:rsidRPr="00A30B05">
        <w:rPr>
          <w:rFonts w:ascii="Times New Roman" w:eastAsia="Times New Roman" w:hAnsi="Times New Roman" w:cs="Times New Roman"/>
          <w:color w:val="000000" w:themeColor="text1"/>
          <w:lang w:eastAsia="tr-TR"/>
        </w:rPr>
        <w:t xml:space="preserve">Yeni getirilen hükümler tebliğin yürürlük tarihinden itibaren </w:t>
      </w:r>
      <w:r w:rsidRPr="00A30B05">
        <w:rPr>
          <w:rFonts w:ascii="Times New Roman" w:eastAsia="Times New Roman" w:hAnsi="Times New Roman" w:cs="Times New Roman"/>
          <w:b/>
          <w:color w:val="000000" w:themeColor="text1"/>
          <w:lang w:eastAsia="tr-TR"/>
        </w:rPr>
        <w:t>6 ay süre ile geçerlidir.</w:t>
      </w:r>
    </w:p>
    <w:p w:rsidR="00E83D6C" w:rsidRPr="00A30B05" w:rsidRDefault="000A61AA" w:rsidP="00E83D6C">
      <w:pPr>
        <w:pStyle w:val="ListeParagraf"/>
        <w:numPr>
          <w:ilvl w:val="1"/>
          <w:numId w:val="43"/>
        </w:numPr>
        <w:spacing w:after="0" w:line="360" w:lineRule="auto"/>
        <w:ind w:left="0" w:firstLine="851"/>
        <w:jc w:val="both"/>
        <w:rPr>
          <w:rFonts w:ascii="Times New Roman" w:eastAsia="Times New Roman" w:hAnsi="Times New Roman" w:cs="Times New Roman"/>
          <w:color w:val="000000" w:themeColor="text1"/>
          <w:lang w:eastAsia="tr-TR"/>
        </w:rPr>
      </w:pPr>
      <w:r w:rsidRPr="00A30B05">
        <w:rPr>
          <w:rFonts w:ascii="Times New Roman" w:eastAsia="Times New Roman" w:hAnsi="Times New Roman" w:cs="Times New Roman"/>
          <w:color w:val="000000" w:themeColor="text1"/>
          <w:lang w:eastAsia="tr-TR"/>
        </w:rPr>
        <w:t>Türkiye’de yerleşik kişilerce bu Tebliğin yürürlükte bulunduğu süre içinde fiili ihracı gerçekleştirilen ihracat işlemlerine ilişkin bedel getirme süresinin bu Tebliğin yürürlükten kalktığı tarihten sonra sona ermesi halinde bu Tebliğ hükümleri uygulanmaya devam edilir.</w:t>
      </w:r>
    </w:p>
    <w:p w:rsidR="003F7F8D" w:rsidRPr="00291B4E" w:rsidRDefault="003F7F8D" w:rsidP="007F3092">
      <w:pPr>
        <w:spacing w:after="0" w:line="240" w:lineRule="atLeast"/>
        <w:jc w:val="both"/>
        <w:rPr>
          <w:rFonts w:ascii="Times New Roman" w:eastAsia="Times New Roman" w:hAnsi="Times New Roman" w:cs="Times New Roman"/>
          <w:b/>
          <w:color w:val="FF0000"/>
          <w:lang w:eastAsia="tr-TR"/>
        </w:rPr>
      </w:pPr>
    </w:p>
    <w:p w:rsidR="003F7F8D" w:rsidRPr="00291B4E" w:rsidRDefault="003F7F8D" w:rsidP="00513CE8">
      <w:pPr>
        <w:spacing w:after="0" w:line="240" w:lineRule="atLeast"/>
        <w:ind w:firstLine="567"/>
        <w:jc w:val="both"/>
        <w:rPr>
          <w:rFonts w:ascii="Times New Roman" w:eastAsia="Times New Roman" w:hAnsi="Times New Roman" w:cs="Times New Roman"/>
          <w:b/>
          <w:color w:val="FF0000"/>
          <w:lang w:eastAsia="tr-TR"/>
        </w:rPr>
      </w:pPr>
    </w:p>
    <w:p w:rsidR="003F7F8D" w:rsidRPr="00291B4E" w:rsidRDefault="00DB05F7" w:rsidP="00513CE8">
      <w:pPr>
        <w:spacing w:after="0" w:line="240" w:lineRule="atLeast"/>
        <w:ind w:firstLine="567"/>
        <w:jc w:val="both"/>
        <w:rPr>
          <w:rFonts w:ascii="Times New Roman" w:eastAsia="Times New Roman" w:hAnsi="Times New Roman" w:cs="Times New Roman"/>
          <w:b/>
          <w:color w:val="FF0000"/>
          <w:lang w:eastAsia="tr-TR"/>
        </w:rPr>
      </w:pPr>
      <w:r w:rsidRPr="00291B4E">
        <w:rPr>
          <w:rFonts w:ascii="Times New Roman" w:hAnsi="Times New Roman" w:cs="Times New Roman"/>
          <w:noProof/>
          <w:color w:val="FF0000"/>
          <w:lang w:eastAsia="tr-TR"/>
        </w:rPr>
        <w:drawing>
          <wp:anchor distT="0" distB="0" distL="114300" distR="114300" simplePos="0" relativeHeight="251667456" behindDoc="1" locked="0" layoutInCell="1" allowOverlap="1" wp14:anchorId="3BFD7280" wp14:editId="051E7F88">
            <wp:simplePos x="0" y="0"/>
            <wp:positionH relativeFrom="page">
              <wp:posOffset>-24130</wp:posOffset>
            </wp:positionH>
            <wp:positionV relativeFrom="page">
              <wp:posOffset>-20955</wp:posOffset>
            </wp:positionV>
            <wp:extent cx="7570470" cy="10716895"/>
            <wp:effectExtent l="0" t="0" r="0" b="8255"/>
            <wp:wrapNone/>
            <wp:docPr id="2" name="Picture 1" descr="D:\Bengi\WORKS\doruk-antetli\antetli-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engi\WORKS\doruk-antetli\antetli-i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107168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F7F8D" w:rsidRPr="00830878" w:rsidRDefault="003F7F8D" w:rsidP="00513CE8">
      <w:pPr>
        <w:spacing w:after="0" w:line="240" w:lineRule="atLeast"/>
        <w:ind w:firstLine="567"/>
        <w:jc w:val="both"/>
        <w:rPr>
          <w:rFonts w:ascii="Times New Roman" w:eastAsia="Times New Roman" w:hAnsi="Times New Roman" w:cs="Times New Roman"/>
          <w:b/>
          <w:color w:val="000000" w:themeColor="text1"/>
          <w:lang w:eastAsia="tr-TR"/>
        </w:rPr>
      </w:pPr>
    </w:p>
    <w:p w:rsidR="00C95F33" w:rsidRPr="00830878" w:rsidRDefault="00C95F33" w:rsidP="00C95F33">
      <w:pPr>
        <w:ind w:left="5805" w:hanging="4671"/>
        <w:rPr>
          <w:rFonts w:ascii="Times New Roman" w:eastAsia="Calibri" w:hAnsi="Times New Roman" w:cs="Times New Roman"/>
          <w:b/>
          <w:i/>
          <w:color w:val="000000" w:themeColor="text1"/>
          <w:lang w:eastAsia="x-none"/>
        </w:rPr>
      </w:pPr>
      <w:r w:rsidRPr="00830878">
        <w:rPr>
          <w:rFonts w:ascii="Times New Roman" w:eastAsia="Calibri" w:hAnsi="Times New Roman" w:cs="Times New Roman"/>
          <w:b/>
          <w:i/>
          <w:color w:val="000000" w:themeColor="text1"/>
          <w:lang w:eastAsia="x-none"/>
        </w:rPr>
        <w:t>Saygılarımızla,</w:t>
      </w:r>
    </w:p>
    <w:p w:rsidR="00C95F33" w:rsidRPr="00830878" w:rsidRDefault="00C95F33" w:rsidP="00C95F33">
      <w:pPr>
        <w:ind w:left="5805" w:hanging="4671"/>
        <w:rPr>
          <w:rFonts w:ascii="Times New Roman" w:eastAsia="Calibri" w:hAnsi="Times New Roman" w:cs="Times New Roman"/>
          <w:b/>
          <w:i/>
          <w:color w:val="000000" w:themeColor="text1"/>
          <w:lang w:eastAsia="x-none"/>
        </w:rPr>
      </w:pPr>
      <w:r w:rsidRPr="00830878">
        <w:rPr>
          <w:rFonts w:ascii="Times New Roman" w:eastAsia="Calibri" w:hAnsi="Times New Roman" w:cs="Times New Roman"/>
          <w:b/>
          <w:i/>
          <w:color w:val="000000" w:themeColor="text1"/>
          <w:lang w:eastAsia="x-none"/>
        </w:rPr>
        <w:t>Kaan DEMİROĞLU</w:t>
      </w:r>
    </w:p>
    <w:p w:rsidR="003C522D" w:rsidRPr="00830878" w:rsidRDefault="00C95F33" w:rsidP="00E92B7B">
      <w:pPr>
        <w:tabs>
          <w:tab w:val="left" w:pos="3119"/>
        </w:tabs>
        <w:ind w:left="5805" w:hanging="4671"/>
        <w:rPr>
          <w:rFonts w:ascii="Times New Roman" w:eastAsia="Calibri" w:hAnsi="Times New Roman" w:cs="Times New Roman"/>
          <w:b/>
          <w:i/>
          <w:color w:val="000000" w:themeColor="text1"/>
          <w:lang w:eastAsia="x-none"/>
        </w:rPr>
      </w:pPr>
      <w:r w:rsidRPr="00830878">
        <w:rPr>
          <w:rFonts w:ascii="Times New Roman" w:eastAsia="Calibri" w:hAnsi="Times New Roman" w:cs="Times New Roman"/>
          <w:b/>
          <w:i/>
          <w:color w:val="000000" w:themeColor="text1"/>
          <w:lang w:eastAsia="x-none"/>
        </w:rPr>
        <w:t>Yeminli Mali Müşavir</w:t>
      </w:r>
      <w:r w:rsidR="002D494D" w:rsidRPr="00830878">
        <w:rPr>
          <w:rFonts w:ascii="Times New Roman" w:eastAsia="Calibri" w:hAnsi="Times New Roman" w:cs="Times New Roman"/>
          <w:b/>
          <w:i/>
          <w:color w:val="000000" w:themeColor="text1"/>
          <w:lang w:eastAsia="x-none"/>
        </w:rPr>
        <w:t xml:space="preserve">           </w:t>
      </w:r>
    </w:p>
    <w:sectPr w:rsidR="003C522D" w:rsidRPr="00830878" w:rsidSect="008A2072">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44E" w:rsidRDefault="000B044E" w:rsidP="005F21DE">
      <w:pPr>
        <w:spacing w:after="0" w:line="240" w:lineRule="auto"/>
      </w:pPr>
      <w:r>
        <w:separator/>
      </w:r>
    </w:p>
  </w:endnote>
  <w:endnote w:type="continuationSeparator" w:id="0">
    <w:p w:rsidR="000B044E" w:rsidRDefault="000B044E" w:rsidP="005F2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44E" w:rsidRDefault="000B044E" w:rsidP="005F21DE">
      <w:pPr>
        <w:spacing w:after="0" w:line="240" w:lineRule="auto"/>
      </w:pPr>
      <w:r>
        <w:separator/>
      </w:r>
    </w:p>
  </w:footnote>
  <w:footnote w:type="continuationSeparator" w:id="0">
    <w:p w:rsidR="000B044E" w:rsidRDefault="000B044E" w:rsidP="005F21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760DA"/>
    <w:multiLevelType w:val="hybridMultilevel"/>
    <w:tmpl w:val="F0442990"/>
    <w:lvl w:ilvl="0" w:tplc="1966E392">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02BA3B5A"/>
    <w:multiLevelType w:val="hybridMultilevel"/>
    <w:tmpl w:val="099E3F82"/>
    <w:lvl w:ilvl="0" w:tplc="FBEC12D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08512978"/>
    <w:multiLevelType w:val="hybridMultilevel"/>
    <w:tmpl w:val="E31C23EC"/>
    <w:lvl w:ilvl="0" w:tplc="7DF45768">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BC65221"/>
    <w:multiLevelType w:val="hybridMultilevel"/>
    <w:tmpl w:val="E69ED08E"/>
    <w:lvl w:ilvl="0" w:tplc="94340A32">
      <w:start w:val="1"/>
      <w:numFmt w:val="decimal"/>
      <w:lvlText w:val="%1."/>
      <w:lvlJc w:val="left"/>
      <w:pPr>
        <w:ind w:left="1854" w:hanging="360"/>
      </w:pPr>
      <w:rPr>
        <w:b/>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4">
    <w:nsid w:val="0C570638"/>
    <w:multiLevelType w:val="hybridMultilevel"/>
    <w:tmpl w:val="CF0A4358"/>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5">
    <w:nsid w:val="100377B7"/>
    <w:multiLevelType w:val="multilevel"/>
    <w:tmpl w:val="12EC5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EA396B"/>
    <w:multiLevelType w:val="hybridMultilevel"/>
    <w:tmpl w:val="2F08B818"/>
    <w:lvl w:ilvl="0" w:tplc="1242D914">
      <w:start w:val="1"/>
      <w:numFmt w:val="decimal"/>
      <w:lvlText w:val="%1."/>
      <w:lvlJc w:val="left"/>
      <w:pPr>
        <w:ind w:left="1854" w:hanging="360"/>
      </w:pPr>
      <w:rPr>
        <w:b/>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7">
    <w:nsid w:val="18AE7533"/>
    <w:multiLevelType w:val="hybridMultilevel"/>
    <w:tmpl w:val="514C35EC"/>
    <w:lvl w:ilvl="0" w:tplc="2508FA70">
      <w:start w:val="1"/>
      <w:numFmt w:val="decimal"/>
      <w:lvlText w:val="(%1)"/>
      <w:lvlJc w:val="left"/>
      <w:pPr>
        <w:ind w:left="644" w:hanging="360"/>
      </w:pPr>
      <w:rPr>
        <w:rFonts w:hint="default"/>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8">
    <w:nsid w:val="1A530F9B"/>
    <w:multiLevelType w:val="hybridMultilevel"/>
    <w:tmpl w:val="BA2CD468"/>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nsid w:val="1C563605"/>
    <w:multiLevelType w:val="hybridMultilevel"/>
    <w:tmpl w:val="35324E0C"/>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10">
    <w:nsid w:val="1E6409E2"/>
    <w:multiLevelType w:val="hybridMultilevel"/>
    <w:tmpl w:val="B89239A4"/>
    <w:lvl w:ilvl="0" w:tplc="041F000B">
      <w:start w:val="1"/>
      <w:numFmt w:val="bullet"/>
      <w:lvlText w:val=""/>
      <w:lvlJc w:val="left"/>
      <w:pPr>
        <w:ind w:left="2574" w:hanging="360"/>
      </w:pPr>
      <w:rPr>
        <w:rFonts w:ascii="Wingdings" w:hAnsi="Wingdings" w:hint="default"/>
      </w:rPr>
    </w:lvl>
    <w:lvl w:ilvl="1" w:tplc="041F0003" w:tentative="1">
      <w:start w:val="1"/>
      <w:numFmt w:val="bullet"/>
      <w:lvlText w:val="o"/>
      <w:lvlJc w:val="left"/>
      <w:pPr>
        <w:ind w:left="3294" w:hanging="360"/>
      </w:pPr>
      <w:rPr>
        <w:rFonts w:ascii="Courier New" w:hAnsi="Courier New" w:cs="Courier New" w:hint="default"/>
      </w:rPr>
    </w:lvl>
    <w:lvl w:ilvl="2" w:tplc="041F0005" w:tentative="1">
      <w:start w:val="1"/>
      <w:numFmt w:val="bullet"/>
      <w:lvlText w:val=""/>
      <w:lvlJc w:val="left"/>
      <w:pPr>
        <w:ind w:left="4014" w:hanging="360"/>
      </w:pPr>
      <w:rPr>
        <w:rFonts w:ascii="Wingdings" w:hAnsi="Wingdings" w:hint="default"/>
      </w:rPr>
    </w:lvl>
    <w:lvl w:ilvl="3" w:tplc="041F0001" w:tentative="1">
      <w:start w:val="1"/>
      <w:numFmt w:val="bullet"/>
      <w:lvlText w:val=""/>
      <w:lvlJc w:val="left"/>
      <w:pPr>
        <w:ind w:left="4734" w:hanging="360"/>
      </w:pPr>
      <w:rPr>
        <w:rFonts w:ascii="Symbol" w:hAnsi="Symbol" w:hint="default"/>
      </w:rPr>
    </w:lvl>
    <w:lvl w:ilvl="4" w:tplc="041F0003" w:tentative="1">
      <w:start w:val="1"/>
      <w:numFmt w:val="bullet"/>
      <w:lvlText w:val="o"/>
      <w:lvlJc w:val="left"/>
      <w:pPr>
        <w:ind w:left="5454" w:hanging="360"/>
      </w:pPr>
      <w:rPr>
        <w:rFonts w:ascii="Courier New" w:hAnsi="Courier New" w:cs="Courier New" w:hint="default"/>
      </w:rPr>
    </w:lvl>
    <w:lvl w:ilvl="5" w:tplc="041F0005" w:tentative="1">
      <w:start w:val="1"/>
      <w:numFmt w:val="bullet"/>
      <w:lvlText w:val=""/>
      <w:lvlJc w:val="left"/>
      <w:pPr>
        <w:ind w:left="6174" w:hanging="360"/>
      </w:pPr>
      <w:rPr>
        <w:rFonts w:ascii="Wingdings" w:hAnsi="Wingdings" w:hint="default"/>
      </w:rPr>
    </w:lvl>
    <w:lvl w:ilvl="6" w:tplc="041F0001" w:tentative="1">
      <w:start w:val="1"/>
      <w:numFmt w:val="bullet"/>
      <w:lvlText w:val=""/>
      <w:lvlJc w:val="left"/>
      <w:pPr>
        <w:ind w:left="6894" w:hanging="360"/>
      </w:pPr>
      <w:rPr>
        <w:rFonts w:ascii="Symbol" w:hAnsi="Symbol" w:hint="default"/>
      </w:rPr>
    </w:lvl>
    <w:lvl w:ilvl="7" w:tplc="041F0003" w:tentative="1">
      <w:start w:val="1"/>
      <w:numFmt w:val="bullet"/>
      <w:lvlText w:val="o"/>
      <w:lvlJc w:val="left"/>
      <w:pPr>
        <w:ind w:left="7614" w:hanging="360"/>
      </w:pPr>
      <w:rPr>
        <w:rFonts w:ascii="Courier New" w:hAnsi="Courier New" w:cs="Courier New" w:hint="default"/>
      </w:rPr>
    </w:lvl>
    <w:lvl w:ilvl="8" w:tplc="041F0005" w:tentative="1">
      <w:start w:val="1"/>
      <w:numFmt w:val="bullet"/>
      <w:lvlText w:val=""/>
      <w:lvlJc w:val="left"/>
      <w:pPr>
        <w:ind w:left="8334" w:hanging="360"/>
      </w:pPr>
      <w:rPr>
        <w:rFonts w:ascii="Wingdings" w:hAnsi="Wingdings" w:hint="default"/>
      </w:rPr>
    </w:lvl>
  </w:abstractNum>
  <w:abstractNum w:abstractNumId="11">
    <w:nsid w:val="20C67D47"/>
    <w:multiLevelType w:val="hybridMultilevel"/>
    <w:tmpl w:val="B582EB70"/>
    <w:lvl w:ilvl="0" w:tplc="E9EC8D28">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2">
    <w:nsid w:val="21FA296B"/>
    <w:multiLevelType w:val="multilevel"/>
    <w:tmpl w:val="C2D85D80"/>
    <w:lvl w:ilvl="0">
      <w:start w:val="1"/>
      <w:numFmt w:val="bullet"/>
      <w:lvlText w:val=""/>
      <w:lvlJc w:val="left"/>
      <w:pPr>
        <w:tabs>
          <w:tab w:val="num" w:pos="720"/>
        </w:tabs>
        <w:ind w:left="720" w:hanging="360"/>
      </w:pPr>
      <w:rPr>
        <w:rFonts w:ascii="Wingdings" w:hAnsi="Wingding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650A8E"/>
    <w:multiLevelType w:val="hybridMultilevel"/>
    <w:tmpl w:val="ECF86BAC"/>
    <w:lvl w:ilvl="0" w:tplc="041F000B">
      <w:start w:val="1"/>
      <w:numFmt w:val="bullet"/>
      <w:lvlText w:val=""/>
      <w:lvlJc w:val="left"/>
      <w:pPr>
        <w:ind w:left="1060" w:hanging="360"/>
      </w:pPr>
      <w:rPr>
        <w:rFonts w:ascii="Wingdings" w:hAnsi="Wingdings" w:hint="default"/>
      </w:rPr>
    </w:lvl>
    <w:lvl w:ilvl="1" w:tplc="041F0003" w:tentative="1">
      <w:start w:val="1"/>
      <w:numFmt w:val="bullet"/>
      <w:lvlText w:val="o"/>
      <w:lvlJc w:val="left"/>
      <w:pPr>
        <w:ind w:left="1780" w:hanging="360"/>
      </w:pPr>
      <w:rPr>
        <w:rFonts w:ascii="Courier New" w:hAnsi="Courier New" w:cs="Courier New" w:hint="default"/>
      </w:rPr>
    </w:lvl>
    <w:lvl w:ilvl="2" w:tplc="041F0005" w:tentative="1">
      <w:start w:val="1"/>
      <w:numFmt w:val="bullet"/>
      <w:lvlText w:val=""/>
      <w:lvlJc w:val="left"/>
      <w:pPr>
        <w:ind w:left="2500" w:hanging="360"/>
      </w:pPr>
      <w:rPr>
        <w:rFonts w:ascii="Wingdings" w:hAnsi="Wingdings" w:hint="default"/>
      </w:rPr>
    </w:lvl>
    <w:lvl w:ilvl="3" w:tplc="041F0001" w:tentative="1">
      <w:start w:val="1"/>
      <w:numFmt w:val="bullet"/>
      <w:lvlText w:val=""/>
      <w:lvlJc w:val="left"/>
      <w:pPr>
        <w:ind w:left="3220" w:hanging="360"/>
      </w:pPr>
      <w:rPr>
        <w:rFonts w:ascii="Symbol" w:hAnsi="Symbol" w:hint="default"/>
      </w:rPr>
    </w:lvl>
    <w:lvl w:ilvl="4" w:tplc="041F0003" w:tentative="1">
      <w:start w:val="1"/>
      <w:numFmt w:val="bullet"/>
      <w:lvlText w:val="o"/>
      <w:lvlJc w:val="left"/>
      <w:pPr>
        <w:ind w:left="3940" w:hanging="360"/>
      </w:pPr>
      <w:rPr>
        <w:rFonts w:ascii="Courier New" w:hAnsi="Courier New" w:cs="Courier New" w:hint="default"/>
      </w:rPr>
    </w:lvl>
    <w:lvl w:ilvl="5" w:tplc="041F0005" w:tentative="1">
      <w:start w:val="1"/>
      <w:numFmt w:val="bullet"/>
      <w:lvlText w:val=""/>
      <w:lvlJc w:val="left"/>
      <w:pPr>
        <w:ind w:left="4660" w:hanging="360"/>
      </w:pPr>
      <w:rPr>
        <w:rFonts w:ascii="Wingdings" w:hAnsi="Wingdings" w:hint="default"/>
      </w:rPr>
    </w:lvl>
    <w:lvl w:ilvl="6" w:tplc="041F0001" w:tentative="1">
      <w:start w:val="1"/>
      <w:numFmt w:val="bullet"/>
      <w:lvlText w:val=""/>
      <w:lvlJc w:val="left"/>
      <w:pPr>
        <w:ind w:left="5380" w:hanging="360"/>
      </w:pPr>
      <w:rPr>
        <w:rFonts w:ascii="Symbol" w:hAnsi="Symbol" w:hint="default"/>
      </w:rPr>
    </w:lvl>
    <w:lvl w:ilvl="7" w:tplc="041F0003" w:tentative="1">
      <w:start w:val="1"/>
      <w:numFmt w:val="bullet"/>
      <w:lvlText w:val="o"/>
      <w:lvlJc w:val="left"/>
      <w:pPr>
        <w:ind w:left="6100" w:hanging="360"/>
      </w:pPr>
      <w:rPr>
        <w:rFonts w:ascii="Courier New" w:hAnsi="Courier New" w:cs="Courier New" w:hint="default"/>
      </w:rPr>
    </w:lvl>
    <w:lvl w:ilvl="8" w:tplc="041F0005" w:tentative="1">
      <w:start w:val="1"/>
      <w:numFmt w:val="bullet"/>
      <w:lvlText w:val=""/>
      <w:lvlJc w:val="left"/>
      <w:pPr>
        <w:ind w:left="6820" w:hanging="360"/>
      </w:pPr>
      <w:rPr>
        <w:rFonts w:ascii="Wingdings" w:hAnsi="Wingdings" w:hint="default"/>
      </w:rPr>
    </w:lvl>
  </w:abstractNum>
  <w:abstractNum w:abstractNumId="14">
    <w:nsid w:val="23EC3E1A"/>
    <w:multiLevelType w:val="hybridMultilevel"/>
    <w:tmpl w:val="2F08B818"/>
    <w:lvl w:ilvl="0" w:tplc="1242D914">
      <w:start w:val="1"/>
      <w:numFmt w:val="decimal"/>
      <w:lvlText w:val="%1."/>
      <w:lvlJc w:val="left"/>
      <w:pPr>
        <w:ind w:left="1854" w:hanging="360"/>
      </w:pPr>
      <w:rPr>
        <w:b/>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15">
    <w:nsid w:val="2E3558D0"/>
    <w:multiLevelType w:val="hybridMultilevel"/>
    <w:tmpl w:val="D19872D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EB51A93"/>
    <w:multiLevelType w:val="hybridMultilevel"/>
    <w:tmpl w:val="815650EA"/>
    <w:lvl w:ilvl="0" w:tplc="041F000B">
      <w:start w:val="1"/>
      <w:numFmt w:val="bullet"/>
      <w:lvlText w:val=""/>
      <w:lvlJc w:val="left"/>
      <w:pPr>
        <w:ind w:left="2629" w:hanging="360"/>
      </w:pPr>
      <w:rPr>
        <w:rFonts w:ascii="Wingdings" w:hAnsi="Wingdings" w:hint="default"/>
      </w:rPr>
    </w:lvl>
    <w:lvl w:ilvl="1" w:tplc="041F0003" w:tentative="1">
      <w:start w:val="1"/>
      <w:numFmt w:val="bullet"/>
      <w:lvlText w:val="o"/>
      <w:lvlJc w:val="left"/>
      <w:pPr>
        <w:ind w:left="3349" w:hanging="360"/>
      </w:pPr>
      <w:rPr>
        <w:rFonts w:ascii="Courier New" w:hAnsi="Courier New" w:cs="Courier New" w:hint="default"/>
      </w:rPr>
    </w:lvl>
    <w:lvl w:ilvl="2" w:tplc="041F0005" w:tentative="1">
      <w:start w:val="1"/>
      <w:numFmt w:val="bullet"/>
      <w:lvlText w:val=""/>
      <w:lvlJc w:val="left"/>
      <w:pPr>
        <w:ind w:left="4069" w:hanging="360"/>
      </w:pPr>
      <w:rPr>
        <w:rFonts w:ascii="Wingdings" w:hAnsi="Wingdings" w:hint="default"/>
      </w:rPr>
    </w:lvl>
    <w:lvl w:ilvl="3" w:tplc="041F0001" w:tentative="1">
      <w:start w:val="1"/>
      <w:numFmt w:val="bullet"/>
      <w:lvlText w:val=""/>
      <w:lvlJc w:val="left"/>
      <w:pPr>
        <w:ind w:left="4789" w:hanging="360"/>
      </w:pPr>
      <w:rPr>
        <w:rFonts w:ascii="Symbol" w:hAnsi="Symbol" w:hint="default"/>
      </w:rPr>
    </w:lvl>
    <w:lvl w:ilvl="4" w:tplc="041F0003" w:tentative="1">
      <w:start w:val="1"/>
      <w:numFmt w:val="bullet"/>
      <w:lvlText w:val="o"/>
      <w:lvlJc w:val="left"/>
      <w:pPr>
        <w:ind w:left="5509" w:hanging="360"/>
      </w:pPr>
      <w:rPr>
        <w:rFonts w:ascii="Courier New" w:hAnsi="Courier New" w:cs="Courier New" w:hint="default"/>
      </w:rPr>
    </w:lvl>
    <w:lvl w:ilvl="5" w:tplc="041F0005" w:tentative="1">
      <w:start w:val="1"/>
      <w:numFmt w:val="bullet"/>
      <w:lvlText w:val=""/>
      <w:lvlJc w:val="left"/>
      <w:pPr>
        <w:ind w:left="6229" w:hanging="360"/>
      </w:pPr>
      <w:rPr>
        <w:rFonts w:ascii="Wingdings" w:hAnsi="Wingdings" w:hint="default"/>
      </w:rPr>
    </w:lvl>
    <w:lvl w:ilvl="6" w:tplc="041F0001" w:tentative="1">
      <w:start w:val="1"/>
      <w:numFmt w:val="bullet"/>
      <w:lvlText w:val=""/>
      <w:lvlJc w:val="left"/>
      <w:pPr>
        <w:ind w:left="6949" w:hanging="360"/>
      </w:pPr>
      <w:rPr>
        <w:rFonts w:ascii="Symbol" w:hAnsi="Symbol" w:hint="default"/>
      </w:rPr>
    </w:lvl>
    <w:lvl w:ilvl="7" w:tplc="041F0003" w:tentative="1">
      <w:start w:val="1"/>
      <w:numFmt w:val="bullet"/>
      <w:lvlText w:val="o"/>
      <w:lvlJc w:val="left"/>
      <w:pPr>
        <w:ind w:left="7669" w:hanging="360"/>
      </w:pPr>
      <w:rPr>
        <w:rFonts w:ascii="Courier New" w:hAnsi="Courier New" w:cs="Courier New" w:hint="default"/>
      </w:rPr>
    </w:lvl>
    <w:lvl w:ilvl="8" w:tplc="041F0005" w:tentative="1">
      <w:start w:val="1"/>
      <w:numFmt w:val="bullet"/>
      <w:lvlText w:val=""/>
      <w:lvlJc w:val="left"/>
      <w:pPr>
        <w:ind w:left="8389" w:hanging="360"/>
      </w:pPr>
      <w:rPr>
        <w:rFonts w:ascii="Wingdings" w:hAnsi="Wingdings" w:hint="default"/>
      </w:rPr>
    </w:lvl>
  </w:abstractNum>
  <w:abstractNum w:abstractNumId="17">
    <w:nsid w:val="30BB4337"/>
    <w:multiLevelType w:val="hybridMultilevel"/>
    <w:tmpl w:val="B2A6FE40"/>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18">
    <w:nsid w:val="36D53E61"/>
    <w:multiLevelType w:val="hybridMultilevel"/>
    <w:tmpl w:val="DF56A7C2"/>
    <w:lvl w:ilvl="0" w:tplc="38D8031C">
      <w:start w:val="1"/>
      <w:numFmt w:val="bullet"/>
      <w:lvlText w:val=""/>
      <w:lvlJc w:val="left"/>
      <w:pPr>
        <w:ind w:left="1637" w:hanging="360"/>
      </w:pPr>
      <w:rPr>
        <w:rFonts w:ascii="Wingdings" w:hAnsi="Wingdings" w:hint="default"/>
        <w:b/>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19">
    <w:nsid w:val="37254F4F"/>
    <w:multiLevelType w:val="hybridMultilevel"/>
    <w:tmpl w:val="A6AC8952"/>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0">
    <w:nsid w:val="3C291ECC"/>
    <w:multiLevelType w:val="hybridMultilevel"/>
    <w:tmpl w:val="48A409A4"/>
    <w:lvl w:ilvl="0" w:tplc="041F000B">
      <w:start w:val="1"/>
      <w:numFmt w:val="bullet"/>
      <w:lvlText w:val=""/>
      <w:lvlJc w:val="left"/>
      <w:pPr>
        <w:ind w:left="2574" w:hanging="360"/>
      </w:pPr>
      <w:rPr>
        <w:rFonts w:ascii="Wingdings" w:hAnsi="Wingdings" w:hint="default"/>
      </w:rPr>
    </w:lvl>
    <w:lvl w:ilvl="1" w:tplc="041F0003" w:tentative="1">
      <w:start w:val="1"/>
      <w:numFmt w:val="bullet"/>
      <w:lvlText w:val="o"/>
      <w:lvlJc w:val="left"/>
      <w:pPr>
        <w:ind w:left="3294" w:hanging="360"/>
      </w:pPr>
      <w:rPr>
        <w:rFonts w:ascii="Courier New" w:hAnsi="Courier New" w:cs="Courier New" w:hint="default"/>
      </w:rPr>
    </w:lvl>
    <w:lvl w:ilvl="2" w:tplc="041F0005" w:tentative="1">
      <w:start w:val="1"/>
      <w:numFmt w:val="bullet"/>
      <w:lvlText w:val=""/>
      <w:lvlJc w:val="left"/>
      <w:pPr>
        <w:ind w:left="4014" w:hanging="360"/>
      </w:pPr>
      <w:rPr>
        <w:rFonts w:ascii="Wingdings" w:hAnsi="Wingdings" w:hint="default"/>
      </w:rPr>
    </w:lvl>
    <w:lvl w:ilvl="3" w:tplc="041F0001" w:tentative="1">
      <w:start w:val="1"/>
      <w:numFmt w:val="bullet"/>
      <w:lvlText w:val=""/>
      <w:lvlJc w:val="left"/>
      <w:pPr>
        <w:ind w:left="4734" w:hanging="360"/>
      </w:pPr>
      <w:rPr>
        <w:rFonts w:ascii="Symbol" w:hAnsi="Symbol" w:hint="default"/>
      </w:rPr>
    </w:lvl>
    <w:lvl w:ilvl="4" w:tplc="041F0003" w:tentative="1">
      <w:start w:val="1"/>
      <w:numFmt w:val="bullet"/>
      <w:lvlText w:val="o"/>
      <w:lvlJc w:val="left"/>
      <w:pPr>
        <w:ind w:left="5454" w:hanging="360"/>
      </w:pPr>
      <w:rPr>
        <w:rFonts w:ascii="Courier New" w:hAnsi="Courier New" w:cs="Courier New" w:hint="default"/>
      </w:rPr>
    </w:lvl>
    <w:lvl w:ilvl="5" w:tplc="041F0005" w:tentative="1">
      <w:start w:val="1"/>
      <w:numFmt w:val="bullet"/>
      <w:lvlText w:val=""/>
      <w:lvlJc w:val="left"/>
      <w:pPr>
        <w:ind w:left="6174" w:hanging="360"/>
      </w:pPr>
      <w:rPr>
        <w:rFonts w:ascii="Wingdings" w:hAnsi="Wingdings" w:hint="default"/>
      </w:rPr>
    </w:lvl>
    <w:lvl w:ilvl="6" w:tplc="041F0001" w:tentative="1">
      <w:start w:val="1"/>
      <w:numFmt w:val="bullet"/>
      <w:lvlText w:val=""/>
      <w:lvlJc w:val="left"/>
      <w:pPr>
        <w:ind w:left="6894" w:hanging="360"/>
      </w:pPr>
      <w:rPr>
        <w:rFonts w:ascii="Symbol" w:hAnsi="Symbol" w:hint="default"/>
      </w:rPr>
    </w:lvl>
    <w:lvl w:ilvl="7" w:tplc="041F0003" w:tentative="1">
      <w:start w:val="1"/>
      <w:numFmt w:val="bullet"/>
      <w:lvlText w:val="o"/>
      <w:lvlJc w:val="left"/>
      <w:pPr>
        <w:ind w:left="7614" w:hanging="360"/>
      </w:pPr>
      <w:rPr>
        <w:rFonts w:ascii="Courier New" w:hAnsi="Courier New" w:cs="Courier New" w:hint="default"/>
      </w:rPr>
    </w:lvl>
    <w:lvl w:ilvl="8" w:tplc="041F0005" w:tentative="1">
      <w:start w:val="1"/>
      <w:numFmt w:val="bullet"/>
      <w:lvlText w:val=""/>
      <w:lvlJc w:val="left"/>
      <w:pPr>
        <w:ind w:left="8334" w:hanging="360"/>
      </w:pPr>
      <w:rPr>
        <w:rFonts w:ascii="Wingdings" w:hAnsi="Wingdings" w:hint="default"/>
      </w:rPr>
    </w:lvl>
  </w:abstractNum>
  <w:abstractNum w:abstractNumId="21">
    <w:nsid w:val="3CD62BF7"/>
    <w:multiLevelType w:val="hybridMultilevel"/>
    <w:tmpl w:val="43720164"/>
    <w:lvl w:ilvl="0" w:tplc="D3EA548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40C3AD0"/>
    <w:multiLevelType w:val="multilevel"/>
    <w:tmpl w:val="0DC21524"/>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nsid w:val="450F0EBE"/>
    <w:multiLevelType w:val="hybridMultilevel"/>
    <w:tmpl w:val="C082C0BA"/>
    <w:lvl w:ilvl="0" w:tplc="C136C904">
      <w:start w:val="1"/>
      <w:numFmt w:val="decimal"/>
      <w:lvlText w:val="(%1)"/>
      <w:lvlJc w:val="left"/>
      <w:pPr>
        <w:ind w:left="1017" w:hanging="450"/>
      </w:pPr>
      <w:rPr>
        <w:rFonts w:hint="default"/>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24">
    <w:nsid w:val="4520288B"/>
    <w:multiLevelType w:val="hybridMultilevel"/>
    <w:tmpl w:val="076612F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5">
    <w:nsid w:val="4ACD5300"/>
    <w:multiLevelType w:val="hybridMultilevel"/>
    <w:tmpl w:val="FA2E5410"/>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6">
    <w:nsid w:val="4D143B7E"/>
    <w:multiLevelType w:val="hybridMultilevel"/>
    <w:tmpl w:val="27A40424"/>
    <w:lvl w:ilvl="0" w:tplc="041F000B">
      <w:start w:val="1"/>
      <w:numFmt w:val="bullet"/>
      <w:lvlText w:val=""/>
      <w:lvlJc w:val="left"/>
      <w:pPr>
        <w:ind w:left="869" w:hanging="360"/>
      </w:pPr>
      <w:rPr>
        <w:rFonts w:ascii="Wingdings" w:hAnsi="Wingdings" w:hint="default"/>
      </w:rPr>
    </w:lvl>
    <w:lvl w:ilvl="1" w:tplc="041F0003" w:tentative="1">
      <w:start w:val="1"/>
      <w:numFmt w:val="bullet"/>
      <w:lvlText w:val="o"/>
      <w:lvlJc w:val="left"/>
      <w:pPr>
        <w:ind w:left="1589" w:hanging="360"/>
      </w:pPr>
      <w:rPr>
        <w:rFonts w:ascii="Courier New" w:hAnsi="Courier New" w:cs="Courier New" w:hint="default"/>
      </w:rPr>
    </w:lvl>
    <w:lvl w:ilvl="2" w:tplc="041F0005" w:tentative="1">
      <w:start w:val="1"/>
      <w:numFmt w:val="bullet"/>
      <w:lvlText w:val=""/>
      <w:lvlJc w:val="left"/>
      <w:pPr>
        <w:ind w:left="2309" w:hanging="360"/>
      </w:pPr>
      <w:rPr>
        <w:rFonts w:ascii="Wingdings" w:hAnsi="Wingdings" w:hint="default"/>
      </w:rPr>
    </w:lvl>
    <w:lvl w:ilvl="3" w:tplc="041F0001" w:tentative="1">
      <w:start w:val="1"/>
      <w:numFmt w:val="bullet"/>
      <w:lvlText w:val=""/>
      <w:lvlJc w:val="left"/>
      <w:pPr>
        <w:ind w:left="3029" w:hanging="360"/>
      </w:pPr>
      <w:rPr>
        <w:rFonts w:ascii="Symbol" w:hAnsi="Symbol" w:hint="default"/>
      </w:rPr>
    </w:lvl>
    <w:lvl w:ilvl="4" w:tplc="041F0003" w:tentative="1">
      <w:start w:val="1"/>
      <w:numFmt w:val="bullet"/>
      <w:lvlText w:val="o"/>
      <w:lvlJc w:val="left"/>
      <w:pPr>
        <w:ind w:left="3749" w:hanging="360"/>
      </w:pPr>
      <w:rPr>
        <w:rFonts w:ascii="Courier New" w:hAnsi="Courier New" w:cs="Courier New" w:hint="default"/>
      </w:rPr>
    </w:lvl>
    <w:lvl w:ilvl="5" w:tplc="041F0005" w:tentative="1">
      <w:start w:val="1"/>
      <w:numFmt w:val="bullet"/>
      <w:lvlText w:val=""/>
      <w:lvlJc w:val="left"/>
      <w:pPr>
        <w:ind w:left="4469" w:hanging="360"/>
      </w:pPr>
      <w:rPr>
        <w:rFonts w:ascii="Wingdings" w:hAnsi="Wingdings" w:hint="default"/>
      </w:rPr>
    </w:lvl>
    <w:lvl w:ilvl="6" w:tplc="041F0001" w:tentative="1">
      <w:start w:val="1"/>
      <w:numFmt w:val="bullet"/>
      <w:lvlText w:val=""/>
      <w:lvlJc w:val="left"/>
      <w:pPr>
        <w:ind w:left="5189" w:hanging="360"/>
      </w:pPr>
      <w:rPr>
        <w:rFonts w:ascii="Symbol" w:hAnsi="Symbol" w:hint="default"/>
      </w:rPr>
    </w:lvl>
    <w:lvl w:ilvl="7" w:tplc="041F0003" w:tentative="1">
      <w:start w:val="1"/>
      <w:numFmt w:val="bullet"/>
      <w:lvlText w:val="o"/>
      <w:lvlJc w:val="left"/>
      <w:pPr>
        <w:ind w:left="5909" w:hanging="360"/>
      </w:pPr>
      <w:rPr>
        <w:rFonts w:ascii="Courier New" w:hAnsi="Courier New" w:cs="Courier New" w:hint="default"/>
      </w:rPr>
    </w:lvl>
    <w:lvl w:ilvl="8" w:tplc="041F0005" w:tentative="1">
      <w:start w:val="1"/>
      <w:numFmt w:val="bullet"/>
      <w:lvlText w:val=""/>
      <w:lvlJc w:val="left"/>
      <w:pPr>
        <w:ind w:left="6629" w:hanging="360"/>
      </w:pPr>
      <w:rPr>
        <w:rFonts w:ascii="Wingdings" w:hAnsi="Wingdings" w:hint="default"/>
      </w:rPr>
    </w:lvl>
  </w:abstractNum>
  <w:abstractNum w:abstractNumId="27">
    <w:nsid w:val="4DB7353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E1419C5"/>
    <w:multiLevelType w:val="hybridMultilevel"/>
    <w:tmpl w:val="9058FA66"/>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9">
    <w:nsid w:val="53D2688A"/>
    <w:multiLevelType w:val="hybridMultilevel"/>
    <w:tmpl w:val="989AE084"/>
    <w:lvl w:ilvl="0" w:tplc="041F0001">
      <w:start w:val="1"/>
      <w:numFmt w:val="bullet"/>
      <w:lvlText w:val=""/>
      <w:lvlJc w:val="left"/>
      <w:pPr>
        <w:ind w:left="1494"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0">
    <w:nsid w:val="549D48FD"/>
    <w:multiLevelType w:val="hybridMultilevel"/>
    <w:tmpl w:val="AFA4D2EC"/>
    <w:lvl w:ilvl="0" w:tplc="041F0017">
      <w:start w:val="1"/>
      <w:numFmt w:val="lowerLetter"/>
      <w:lvlText w:val="%1)"/>
      <w:lvlJc w:val="left"/>
      <w:pPr>
        <w:ind w:left="1907" w:hanging="360"/>
      </w:pPr>
    </w:lvl>
    <w:lvl w:ilvl="1" w:tplc="041F0019" w:tentative="1">
      <w:start w:val="1"/>
      <w:numFmt w:val="lowerLetter"/>
      <w:lvlText w:val="%2."/>
      <w:lvlJc w:val="left"/>
      <w:pPr>
        <w:ind w:left="2627" w:hanging="360"/>
      </w:pPr>
    </w:lvl>
    <w:lvl w:ilvl="2" w:tplc="041F001B" w:tentative="1">
      <w:start w:val="1"/>
      <w:numFmt w:val="lowerRoman"/>
      <w:lvlText w:val="%3."/>
      <w:lvlJc w:val="right"/>
      <w:pPr>
        <w:ind w:left="3347" w:hanging="180"/>
      </w:pPr>
    </w:lvl>
    <w:lvl w:ilvl="3" w:tplc="041F000F" w:tentative="1">
      <w:start w:val="1"/>
      <w:numFmt w:val="decimal"/>
      <w:lvlText w:val="%4."/>
      <w:lvlJc w:val="left"/>
      <w:pPr>
        <w:ind w:left="4067" w:hanging="360"/>
      </w:pPr>
    </w:lvl>
    <w:lvl w:ilvl="4" w:tplc="041F0019" w:tentative="1">
      <w:start w:val="1"/>
      <w:numFmt w:val="lowerLetter"/>
      <w:lvlText w:val="%5."/>
      <w:lvlJc w:val="left"/>
      <w:pPr>
        <w:ind w:left="4787" w:hanging="360"/>
      </w:pPr>
    </w:lvl>
    <w:lvl w:ilvl="5" w:tplc="041F001B" w:tentative="1">
      <w:start w:val="1"/>
      <w:numFmt w:val="lowerRoman"/>
      <w:lvlText w:val="%6."/>
      <w:lvlJc w:val="right"/>
      <w:pPr>
        <w:ind w:left="5507" w:hanging="180"/>
      </w:pPr>
    </w:lvl>
    <w:lvl w:ilvl="6" w:tplc="041F000F" w:tentative="1">
      <w:start w:val="1"/>
      <w:numFmt w:val="decimal"/>
      <w:lvlText w:val="%7."/>
      <w:lvlJc w:val="left"/>
      <w:pPr>
        <w:ind w:left="6227" w:hanging="360"/>
      </w:pPr>
    </w:lvl>
    <w:lvl w:ilvl="7" w:tplc="041F0019" w:tentative="1">
      <w:start w:val="1"/>
      <w:numFmt w:val="lowerLetter"/>
      <w:lvlText w:val="%8."/>
      <w:lvlJc w:val="left"/>
      <w:pPr>
        <w:ind w:left="6947" w:hanging="360"/>
      </w:pPr>
    </w:lvl>
    <w:lvl w:ilvl="8" w:tplc="041F001B" w:tentative="1">
      <w:start w:val="1"/>
      <w:numFmt w:val="lowerRoman"/>
      <w:lvlText w:val="%9."/>
      <w:lvlJc w:val="right"/>
      <w:pPr>
        <w:ind w:left="7667" w:hanging="180"/>
      </w:pPr>
    </w:lvl>
  </w:abstractNum>
  <w:abstractNum w:abstractNumId="31">
    <w:nsid w:val="5646158A"/>
    <w:multiLevelType w:val="multilevel"/>
    <w:tmpl w:val="EB108996"/>
    <w:lvl w:ilvl="0">
      <w:start w:val="3"/>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232" w:hanging="1440"/>
      </w:pPr>
      <w:rPr>
        <w:rFonts w:hint="default"/>
      </w:rPr>
    </w:lvl>
  </w:abstractNum>
  <w:abstractNum w:abstractNumId="32">
    <w:nsid w:val="56F07BCF"/>
    <w:multiLevelType w:val="hybridMultilevel"/>
    <w:tmpl w:val="28A83818"/>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33">
    <w:nsid w:val="61670356"/>
    <w:multiLevelType w:val="multilevel"/>
    <w:tmpl w:val="041F001F"/>
    <w:lvl w:ilvl="0">
      <w:start w:val="1"/>
      <w:numFmt w:val="decimal"/>
      <w:lvlText w:val="%1."/>
      <w:lvlJc w:val="left"/>
      <w:pPr>
        <w:ind w:left="360" w:hanging="360"/>
      </w:pPr>
      <w:rPr>
        <w:b/>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55372F6"/>
    <w:multiLevelType w:val="hybridMultilevel"/>
    <w:tmpl w:val="137A8934"/>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5">
    <w:nsid w:val="69EC4BAE"/>
    <w:multiLevelType w:val="multilevel"/>
    <w:tmpl w:val="20D6F972"/>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6">
    <w:nsid w:val="6A2973C9"/>
    <w:multiLevelType w:val="hybridMultilevel"/>
    <w:tmpl w:val="5CC214F6"/>
    <w:lvl w:ilvl="0" w:tplc="041F000B">
      <w:start w:val="1"/>
      <w:numFmt w:val="bullet"/>
      <w:lvlText w:val=""/>
      <w:lvlJc w:val="left"/>
      <w:pPr>
        <w:ind w:left="1685" w:hanging="360"/>
      </w:pPr>
      <w:rPr>
        <w:rFonts w:ascii="Wingdings" w:hAnsi="Wingdings" w:hint="default"/>
      </w:rPr>
    </w:lvl>
    <w:lvl w:ilvl="1" w:tplc="041F0003" w:tentative="1">
      <w:start w:val="1"/>
      <w:numFmt w:val="bullet"/>
      <w:lvlText w:val="o"/>
      <w:lvlJc w:val="left"/>
      <w:pPr>
        <w:ind w:left="2405" w:hanging="360"/>
      </w:pPr>
      <w:rPr>
        <w:rFonts w:ascii="Courier New" w:hAnsi="Courier New" w:cs="Courier New" w:hint="default"/>
      </w:rPr>
    </w:lvl>
    <w:lvl w:ilvl="2" w:tplc="041F0005" w:tentative="1">
      <w:start w:val="1"/>
      <w:numFmt w:val="bullet"/>
      <w:lvlText w:val=""/>
      <w:lvlJc w:val="left"/>
      <w:pPr>
        <w:ind w:left="3125" w:hanging="360"/>
      </w:pPr>
      <w:rPr>
        <w:rFonts w:ascii="Wingdings" w:hAnsi="Wingdings" w:hint="default"/>
      </w:rPr>
    </w:lvl>
    <w:lvl w:ilvl="3" w:tplc="041F0001" w:tentative="1">
      <w:start w:val="1"/>
      <w:numFmt w:val="bullet"/>
      <w:lvlText w:val=""/>
      <w:lvlJc w:val="left"/>
      <w:pPr>
        <w:ind w:left="3845" w:hanging="360"/>
      </w:pPr>
      <w:rPr>
        <w:rFonts w:ascii="Symbol" w:hAnsi="Symbol" w:hint="default"/>
      </w:rPr>
    </w:lvl>
    <w:lvl w:ilvl="4" w:tplc="041F0003" w:tentative="1">
      <w:start w:val="1"/>
      <w:numFmt w:val="bullet"/>
      <w:lvlText w:val="o"/>
      <w:lvlJc w:val="left"/>
      <w:pPr>
        <w:ind w:left="4565" w:hanging="360"/>
      </w:pPr>
      <w:rPr>
        <w:rFonts w:ascii="Courier New" w:hAnsi="Courier New" w:cs="Courier New" w:hint="default"/>
      </w:rPr>
    </w:lvl>
    <w:lvl w:ilvl="5" w:tplc="041F0005" w:tentative="1">
      <w:start w:val="1"/>
      <w:numFmt w:val="bullet"/>
      <w:lvlText w:val=""/>
      <w:lvlJc w:val="left"/>
      <w:pPr>
        <w:ind w:left="5285" w:hanging="360"/>
      </w:pPr>
      <w:rPr>
        <w:rFonts w:ascii="Wingdings" w:hAnsi="Wingdings" w:hint="default"/>
      </w:rPr>
    </w:lvl>
    <w:lvl w:ilvl="6" w:tplc="041F0001" w:tentative="1">
      <w:start w:val="1"/>
      <w:numFmt w:val="bullet"/>
      <w:lvlText w:val=""/>
      <w:lvlJc w:val="left"/>
      <w:pPr>
        <w:ind w:left="6005" w:hanging="360"/>
      </w:pPr>
      <w:rPr>
        <w:rFonts w:ascii="Symbol" w:hAnsi="Symbol" w:hint="default"/>
      </w:rPr>
    </w:lvl>
    <w:lvl w:ilvl="7" w:tplc="041F0003" w:tentative="1">
      <w:start w:val="1"/>
      <w:numFmt w:val="bullet"/>
      <w:lvlText w:val="o"/>
      <w:lvlJc w:val="left"/>
      <w:pPr>
        <w:ind w:left="6725" w:hanging="360"/>
      </w:pPr>
      <w:rPr>
        <w:rFonts w:ascii="Courier New" w:hAnsi="Courier New" w:cs="Courier New" w:hint="default"/>
      </w:rPr>
    </w:lvl>
    <w:lvl w:ilvl="8" w:tplc="041F0005" w:tentative="1">
      <w:start w:val="1"/>
      <w:numFmt w:val="bullet"/>
      <w:lvlText w:val=""/>
      <w:lvlJc w:val="left"/>
      <w:pPr>
        <w:ind w:left="7445" w:hanging="360"/>
      </w:pPr>
      <w:rPr>
        <w:rFonts w:ascii="Wingdings" w:hAnsi="Wingdings" w:hint="default"/>
      </w:rPr>
    </w:lvl>
  </w:abstractNum>
  <w:abstractNum w:abstractNumId="37">
    <w:nsid w:val="6A312ED7"/>
    <w:multiLevelType w:val="hybridMultilevel"/>
    <w:tmpl w:val="92461370"/>
    <w:lvl w:ilvl="0" w:tplc="0CFC60C2">
      <w:start w:val="213"/>
      <w:numFmt w:val="bullet"/>
      <w:lvlText w:val="-"/>
      <w:lvlJc w:val="left"/>
      <w:pPr>
        <w:ind w:left="700" w:hanging="360"/>
      </w:pPr>
      <w:rPr>
        <w:rFonts w:ascii="Times New Roman" w:eastAsia="Times New Roman" w:hAnsi="Times New Roman" w:cs="Times New Roman" w:hint="default"/>
      </w:rPr>
    </w:lvl>
    <w:lvl w:ilvl="1" w:tplc="041F0003" w:tentative="1">
      <w:start w:val="1"/>
      <w:numFmt w:val="bullet"/>
      <w:lvlText w:val="o"/>
      <w:lvlJc w:val="left"/>
      <w:pPr>
        <w:ind w:left="1420" w:hanging="360"/>
      </w:pPr>
      <w:rPr>
        <w:rFonts w:ascii="Courier New" w:hAnsi="Courier New" w:cs="Courier New" w:hint="default"/>
      </w:rPr>
    </w:lvl>
    <w:lvl w:ilvl="2" w:tplc="041F0005" w:tentative="1">
      <w:start w:val="1"/>
      <w:numFmt w:val="bullet"/>
      <w:lvlText w:val=""/>
      <w:lvlJc w:val="left"/>
      <w:pPr>
        <w:ind w:left="2140" w:hanging="360"/>
      </w:pPr>
      <w:rPr>
        <w:rFonts w:ascii="Wingdings" w:hAnsi="Wingdings" w:hint="default"/>
      </w:rPr>
    </w:lvl>
    <w:lvl w:ilvl="3" w:tplc="041F0001" w:tentative="1">
      <w:start w:val="1"/>
      <w:numFmt w:val="bullet"/>
      <w:lvlText w:val=""/>
      <w:lvlJc w:val="left"/>
      <w:pPr>
        <w:ind w:left="2860" w:hanging="360"/>
      </w:pPr>
      <w:rPr>
        <w:rFonts w:ascii="Symbol" w:hAnsi="Symbol" w:hint="default"/>
      </w:rPr>
    </w:lvl>
    <w:lvl w:ilvl="4" w:tplc="041F0003" w:tentative="1">
      <w:start w:val="1"/>
      <w:numFmt w:val="bullet"/>
      <w:lvlText w:val="o"/>
      <w:lvlJc w:val="left"/>
      <w:pPr>
        <w:ind w:left="3580" w:hanging="360"/>
      </w:pPr>
      <w:rPr>
        <w:rFonts w:ascii="Courier New" w:hAnsi="Courier New" w:cs="Courier New" w:hint="default"/>
      </w:rPr>
    </w:lvl>
    <w:lvl w:ilvl="5" w:tplc="041F0005" w:tentative="1">
      <w:start w:val="1"/>
      <w:numFmt w:val="bullet"/>
      <w:lvlText w:val=""/>
      <w:lvlJc w:val="left"/>
      <w:pPr>
        <w:ind w:left="4300" w:hanging="360"/>
      </w:pPr>
      <w:rPr>
        <w:rFonts w:ascii="Wingdings" w:hAnsi="Wingdings" w:hint="default"/>
      </w:rPr>
    </w:lvl>
    <w:lvl w:ilvl="6" w:tplc="041F0001" w:tentative="1">
      <w:start w:val="1"/>
      <w:numFmt w:val="bullet"/>
      <w:lvlText w:val=""/>
      <w:lvlJc w:val="left"/>
      <w:pPr>
        <w:ind w:left="5020" w:hanging="360"/>
      </w:pPr>
      <w:rPr>
        <w:rFonts w:ascii="Symbol" w:hAnsi="Symbol" w:hint="default"/>
      </w:rPr>
    </w:lvl>
    <w:lvl w:ilvl="7" w:tplc="041F0003" w:tentative="1">
      <w:start w:val="1"/>
      <w:numFmt w:val="bullet"/>
      <w:lvlText w:val="o"/>
      <w:lvlJc w:val="left"/>
      <w:pPr>
        <w:ind w:left="5740" w:hanging="360"/>
      </w:pPr>
      <w:rPr>
        <w:rFonts w:ascii="Courier New" w:hAnsi="Courier New" w:cs="Courier New" w:hint="default"/>
      </w:rPr>
    </w:lvl>
    <w:lvl w:ilvl="8" w:tplc="041F0005" w:tentative="1">
      <w:start w:val="1"/>
      <w:numFmt w:val="bullet"/>
      <w:lvlText w:val=""/>
      <w:lvlJc w:val="left"/>
      <w:pPr>
        <w:ind w:left="6460" w:hanging="360"/>
      </w:pPr>
      <w:rPr>
        <w:rFonts w:ascii="Wingdings" w:hAnsi="Wingdings" w:hint="default"/>
      </w:rPr>
    </w:lvl>
  </w:abstractNum>
  <w:abstractNum w:abstractNumId="38">
    <w:nsid w:val="6B476005"/>
    <w:multiLevelType w:val="hybridMultilevel"/>
    <w:tmpl w:val="F4223C3C"/>
    <w:lvl w:ilvl="0" w:tplc="041F000B">
      <w:start w:val="1"/>
      <w:numFmt w:val="bullet"/>
      <w:lvlText w:val=""/>
      <w:lvlJc w:val="left"/>
      <w:pPr>
        <w:ind w:left="2629" w:hanging="360"/>
      </w:pPr>
      <w:rPr>
        <w:rFonts w:ascii="Wingdings" w:hAnsi="Wingdings" w:hint="default"/>
        <w:b/>
      </w:rPr>
    </w:lvl>
    <w:lvl w:ilvl="1" w:tplc="041F0019" w:tentative="1">
      <w:start w:val="1"/>
      <w:numFmt w:val="lowerLetter"/>
      <w:lvlText w:val="%2."/>
      <w:lvlJc w:val="left"/>
      <w:pPr>
        <w:ind w:left="3294" w:hanging="360"/>
      </w:pPr>
    </w:lvl>
    <w:lvl w:ilvl="2" w:tplc="041F001B" w:tentative="1">
      <w:start w:val="1"/>
      <w:numFmt w:val="lowerRoman"/>
      <w:lvlText w:val="%3."/>
      <w:lvlJc w:val="right"/>
      <w:pPr>
        <w:ind w:left="4014" w:hanging="180"/>
      </w:pPr>
    </w:lvl>
    <w:lvl w:ilvl="3" w:tplc="041F000F" w:tentative="1">
      <w:start w:val="1"/>
      <w:numFmt w:val="decimal"/>
      <w:lvlText w:val="%4."/>
      <w:lvlJc w:val="left"/>
      <w:pPr>
        <w:ind w:left="4734" w:hanging="360"/>
      </w:pPr>
    </w:lvl>
    <w:lvl w:ilvl="4" w:tplc="041F0019" w:tentative="1">
      <w:start w:val="1"/>
      <w:numFmt w:val="lowerLetter"/>
      <w:lvlText w:val="%5."/>
      <w:lvlJc w:val="left"/>
      <w:pPr>
        <w:ind w:left="5454" w:hanging="360"/>
      </w:pPr>
    </w:lvl>
    <w:lvl w:ilvl="5" w:tplc="041F001B" w:tentative="1">
      <w:start w:val="1"/>
      <w:numFmt w:val="lowerRoman"/>
      <w:lvlText w:val="%6."/>
      <w:lvlJc w:val="right"/>
      <w:pPr>
        <w:ind w:left="6174" w:hanging="180"/>
      </w:pPr>
    </w:lvl>
    <w:lvl w:ilvl="6" w:tplc="041F000F" w:tentative="1">
      <w:start w:val="1"/>
      <w:numFmt w:val="decimal"/>
      <w:lvlText w:val="%7."/>
      <w:lvlJc w:val="left"/>
      <w:pPr>
        <w:ind w:left="6894" w:hanging="360"/>
      </w:pPr>
    </w:lvl>
    <w:lvl w:ilvl="7" w:tplc="041F0019" w:tentative="1">
      <w:start w:val="1"/>
      <w:numFmt w:val="lowerLetter"/>
      <w:lvlText w:val="%8."/>
      <w:lvlJc w:val="left"/>
      <w:pPr>
        <w:ind w:left="7614" w:hanging="360"/>
      </w:pPr>
    </w:lvl>
    <w:lvl w:ilvl="8" w:tplc="041F001B" w:tentative="1">
      <w:start w:val="1"/>
      <w:numFmt w:val="lowerRoman"/>
      <w:lvlText w:val="%9."/>
      <w:lvlJc w:val="right"/>
      <w:pPr>
        <w:ind w:left="8334" w:hanging="180"/>
      </w:pPr>
    </w:lvl>
  </w:abstractNum>
  <w:abstractNum w:abstractNumId="39">
    <w:nsid w:val="6B4E66C9"/>
    <w:multiLevelType w:val="hybridMultilevel"/>
    <w:tmpl w:val="19CC2452"/>
    <w:lvl w:ilvl="0" w:tplc="041F000F">
      <w:start w:val="1"/>
      <w:numFmt w:val="decimal"/>
      <w:lvlText w:val="%1."/>
      <w:lvlJc w:val="lef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40">
    <w:nsid w:val="6D017E69"/>
    <w:multiLevelType w:val="hybridMultilevel"/>
    <w:tmpl w:val="9A6C89A8"/>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41">
    <w:nsid w:val="78837F46"/>
    <w:multiLevelType w:val="hybridMultilevel"/>
    <w:tmpl w:val="1C4C0A48"/>
    <w:lvl w:ilvl="0" w:tplc="D75ECF5C">
      <w:start w:val="1"/>
      <w:numFmt w:val="lowerLetter"/>
      <w:lvlText w:val="%1)"/>
      <w:lvlJc w:val="left"/>
      <w:pPr>
        <w:ind w:left="1713" w:hanging="360"/>
      </w:pPr>
      <w:rPr>
        <w:b/>
      </w:r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42">
    <w:nsid w:val="7CF87A9E"/>
    <w:multiLevelType w:val="hybridMultilevel"/>
    <w:tmpl w:val="A726CE70"/>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num w:numId="1">
    <w:abstractNumId w:val="12"/>
  </w:num>
  <w:num w:numId="2">
    <w:abstractNumId w:val="21"/>
  </w:num>
  <w:num w:numId="3">
    <w:abstractNumId w:val="8"/>
  </w:num>
  <w:num w:numId="4">
    <w:abstractNumId w:val="36"/>
  </w:num>
  <w:num w:numId="5">
    <w:abstractNumId w:val="15"/>
  </w:num>
  <w:num w:numId="6">
    <w:abstractNumId w:val="26"/>
  </w:num>
  <w:num w:numId="7">
    <w:abstractNumId w:val="5"/>
  </w:num>
  <w:num w:numId="8">
    <w:abstractNumId w:val="34"/>
  </w:num>
  <w:num w:numId="9">
    <w:abstractNumId w:val="29"/>
  </w:num>
  <w:num w:numId="10">
    <w:abstractNumId w:val="37"/>
  </w:num>
  <w:num w:numId="11">
    <w:abstractNumId w:val="7"/>
  </w:num>
  <w:num w:numId="12">
    <w:abstractNumId w:val="2"/>
  </w:num>
  <w:num w:numId="13">
    <w:abstractNumId w:val="23"/>
  </w:num>
  <w:num w:numId="14">
    <w:abstractNumId w:val="13"/>
  </w:num>
  <w:num w:numId="15">
    <w:abstractNumId w:val="1"/>
  </w:num>
  <w:num w:numId="16">
    <w:abstractNumId w:val="18"/>
  </w:num>
  <w:num w:numId="17">
    <w:abstractNumId w:val="0"/>
  </w:num>
  <w:num w:numId="18">
    <w:abstractNumId w:val="17"/>
  </w:num>
  <w:num w:numId="19">
    <w:abstractNumId w:val="9"/>
  </w:num>
  <w:num w:numId="20">
    <w:abstractNumId w:val="42"/>
  </w:num>
  <w:num w:numId="21">
    <w:abstractNumId w:val="3"/>
  </w:num>
  <w:num w:numId="22">
    <w:abstractNumId w:val="11"/>
  </w:num>
  <w:num w:numId="23">
    <w:abstractNumId w:val="25"/>
  </w:num>
  <w:num w:numId="24">
    <w:abstractNumId w:val="30"/>
  </w:num>
  <w:num w:numId="25">
    <w:abstractNumId w:val="41"/>
  </w:num>
  <w:num w:numId="26">
    <w:abstractNumId w:val="40"/>
  </w:num>
  <w:num w:numId="27">
    <w:abstractNumId w:val="10"/>
  </w:num>
  <w:num w:numId="28">
    <w:abstractNumId w:val="20"/>
  </w:num>
  <w:num w:numId="29">
    <w:abstractNumId w:val="16"/>
  </w:num>
  <w:num w:numId="30">
    <w:abstractNumId w:val="32"/>
  </w:num>
  <w:num w:numId="31">
    <w:abstractNumId w:val="4"/>
  </w:num>
  <w:num w:numId="32">
    <w:abstractNumId w:val="39"/>
  </w:num>
  <w:num w:numId="33">
    <w:abstractNumId w:val="38"/>
  </w:num>
  <w:num w:numId="34">
    <w:abstractNumId w:val="14"/>
  </w:num>
  <w:num w:numId="35">
    <w:abstractNumId w:val="19"/>
  </w:num>
  <w:num w:numId="36">
    <w:abstractNumId w:val="6"/>
  </w:num>
  <w:num w:numId="37">
    <w:abstractNumId w:val="28"/>
  </w:num>
  <w:num w:numId="38">
    <w:abstractNumId w:val="24"/>
  </w:num>
  <w:num w:numId="39">
    <w:abstractNumId w:val="33"/>
  </w:num>
  <w:num w:numId="40">
    <w:abstractNumId w:val="27"/>
  </w:num>
  <w:num w:numId="41">
    <w:abstractNumId w:val="31"/>
  </w:num>
  <w:num w:numId="42">
    <w:abstractNumId w:val="35"/>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894"/>
    <w:rsid w:val="0000136C"/>
    <w:rsid w:val="00002B49"/>
    <w:rsid w:val="00016333"/>
    <w:rsid w:val="00016B47"/>
    <w:rsid w:val="00025E1D"/>
    <w:rsid w:val="00032E99"/>
    <w:rsid w:val="0003540E"/>
    <w:rsid w:val="0003707A"/>
    <w:rsid w:val="00037D6D"/>
    <w:rsid w:val="00045380"/>
    <w:rsid w:val="000604B4"/>
    <w:rsid w:val="00061F29"/>
    <w:rsid w:val="0008016C"/>
    <w:rsid w:val="00086462"/>
    <w:rsid w:val="00093292"/>
    <w:rsid w:val="000A61AA"/>
    <w:rsid w:val="000A74BF"/>
    <w:rsid w:val="000B0352"/>
    <w:rsid w:val="000B044E"/>
    <w:rsid w:val="000C3AD7"/>
    <w:rsid w:val="000C45DD"/>
    <w:rsid w:val="000C4DB0"/>
    <w:rsid w:val="000D56A6"/>
    <w:rsid w:val="000F1C82"/>
    <w:rsid w:val="00101864"/>
    <w:rsid w:val="00102F43"/>
    <w:rsid w:val="00111923"/>
    <w:rsid w:val="00123134"/>
    <w:rsid w:val="0013676C"/>
    <w:rsid w:val="00144430"/>
    <w:rsid w:val="0015058D"/>
    <w:rsid w:val="0015437A"/>
    <w:rsid w:val="00155DBD"/>
    <w:rsid w:val="0016234C"/>
    <w:rsid w:val="00164E78"/>
    <w:rsid w:val="00187DE6"/>
    <w:rsid w:val="00191C9F"/>
    <w:rsid w:val="001A51EF"/>
    <w:rsid w:val="001B3BE5"/>
    <w:rsid w:val="001C12A1"/>
    <w:rsid w:val="001D2A90"/>
    <w:rsid w:val="001E6F86"/>
    <w:rsid w:val="001F5650"/>
    <w:rsid w:val="002037E8"/>
    <w:rsid w:val="0020669F"/>
    <w:rsid w:val="00222B40"/>
    <w:rsid w:val="00226101"/>
    <w:rsid w:val="0023385B"/>
    <w:rsid w:val="0024672B"/>
    <w:rsid w:val="00255FF1"/>
    <w:rsid w:val="00256366"/>
    <w:rsid w:val="002639B0"/>
    <w:rsid w:val="0026625F"/>
    <w:rsid w:val="00267EA6"/>
    <w:rsid w:val="0027626B"/>
    <w:rsid w:val="00276525"/>
    <w:rsid w:val="00277377"/>
    <w:rsid w:val="00281A0A"/>
    <w:rsid w:val="00291B4E"/>
    <w:rsid w:val="00293DC5"/>
    <w:rsid w:val="00293FDA"/>
    <w:rsid w:val="002960CF"/>
    <w:rsid w:val="002A764D"/>
    <w:rsid w:val="002B2C34"/>
    <w:rsid w:val="002B44DD"/>
    <w:rsid w:val="002C3B1B"/>
    <w:rsid w:val="002D40B8"/>
    <w:rsid w:val="002D494D"/>
    <w:rsid w:val="002E2BB7"/>
    <w:rsid w:val="002F1A33"/>
    <w:rsid w:val="002F4D23"/>
    <w:rsid w:val="00310C77"/>
    <w:rsid w:val="00313252"/>
    <w:rsid w:val="0031710C"/>
    <w:rsid w:val="00324B94"/>
    <w:rsid w:val="00332A59"/>
    <w:rsid w:val="00333CB4"/>
    <w:rsid w:val="00335EDE"/>
    <w:rsid w:val="00340D11"/>
    <w:rsid w:val="00342EFA"/>
    <w:rsid w:val="00342F44"/>
    <w:rsid w:val="00360380"/>
    <w:rsid w:val="003649A5"/>
    <w:rsid w:val="003677BF"/>
    <w:rsid w:val="00373A8F"/>
    <w:rsid w:val="00382852"/>
    <w:rsid w:val="00394575"/>
    <w:rsid w:val="003A1536"/>
    <w:rsid w:val="003A1F82"/>
    <w:rsid w:val="003A2227"/>
    <w:rsid w:val="003A7126"/>
    <w:rsid w:val="003C4B13"/>
    <w:rsid w:val="003C522D"/>
    <w:rsid w:val="003E2DB1"/>
    <w:rsid w:val="003E67A5"/>
    <w:rsid w:val="003F4AD1"/>
    <w:rsid w:val="003F7898"/>
    <w:rsid w:val="003F7F8D"/>
    <w:rsid w:val="0041646D"/>
    <w:rsid w:val="004240C3"/>
    <w:rsid w:val="00425E3A"/>
    <w:rsid w:val="00427345"/>
    <w:rsid w:val="00457E78"/>
    <w:rsid w:val="00460457"/>
    <w:rsid w:val="004642D3"/>
    <w:rsid w:val="00464AD3"/>
    <w:rsid w:val="004676BB"/>
    <w:rsid w:val="00493599"/>
    <w:rsid w:val="00495352"/>
    <w:rsid w:val="00495F4D"/>
    <w:rsid w:val="004A64A3"/>
    <w:rsid w:val="004A7A73"/>
    <w:rsid w:val="004B49E8"/>
    <w:rsid w:val="004C2A6F"/>
    <w:rsid w:val="004C5B1B"/>
    <w:rsid w:val="004D1990"/>
    <w:rsid w:val="004D61BD"/>
    <w:rsid w:val="004E3B25"/>
    <w:rsid w:val="004E6D8E"/>
    <w:rsid w:val="00502311"/>
    <w:rsid w:val="00504EC7"/>
    <w:rsid w:val="00504F0D"/>
    <w:rsid w:val="00507140"/>
    <w:rsid w:val="00513CE8"/>
    <w:rsid w:val="0051534A"/>
    <w:rsid w:val="00520698"/>
    <w:rsid w:val="0052199C"/>
    <w:rsid w:val="00527A9D"/>
    <w:rsid w:val="00530822"/>
    <w:rsid w:val="00540772"/>
    <w:rsid w:val="00544B87"/>
    <w:rsid w:val="00546137"/>
    <w:rsid w:val="00547015"/>
    <w:rsid w:val="0054723B"/>
    <w:rsid w:val="00565A45"/>
    <w:rsid w:val="00567422"/>
    <w:rsid w:val="005677E9"/>
    <w:rsid w:val="00570988"/>
    <w:rsid w:val="005740E1"/>
    <w:rsid w:val="00580DC8"/>
    <w:rsid w:val="005A1F0E"/>
    <w:rsid w:val="005A2ECF"/>
    <w:rsid w:val="005B3DDB"/>
    <w:rsid w:val="005C4306"/>
    <w:rsid w:val="005C5BDF"/>
    <w:rsid w:val="005D6A63"/>
    <w:rsid w:val="005D6A99"/>
    <w:rsid w:val="005E7891"/>
    <w:rsid w:val="005F21DE"/>
    <w:rsid w:val="005F5D10"/>
    <w:rsid w:val="0061014E"/>
    <w:rsid w:val="0061027A"/>
    <w:rsid w:val="00625A4E"/>
    <w:rsid w:val="00625DF0"/>
    <w:rsid w:val="00630FAA"/>
    <w:rsid w:val="00655704"/>
    <w:rsid w:val="00666107"/>
    <w:rsid w:val="00671D89"/>
    <w:rsid w:val="0067233F"/>
    <w:rsid w:val="00695399"/>
    <w:rsid w:val="00695656"/>
    <w:rsid w:val="0069719D"/>
    <w:rsid w:val="006B1100"/>
    <w:rsid w:val="006B16F8"/>
    <w:rsid w:val="006C611E"/>
    <w:rsid w:val="006C7D2A"/>
    <w:rsid w:val="006D3ABA"/>
    <w:rsid w:val="006D4206"/>
    <w:rsid w:val="006D469F"/>
    <w:rsid w:val="006E2A1F"/>
    <w:rsid w:val="006E43A2"/>
    <w:rsid w:val="006F08B3"/>
    <w:rsid w:val="006F1455"/>
    <w:rsid w:val="006F253B"/>
    <w:rsid w:val="006F3479"/>
    <w:rsid w:val="006F6B7B"/>
    <w:rsid w:val="00703DE1"/>
    <w:rsid w:val="00706D09"/>
    <w:rsid w:val="007209F9"/>
    <w:rsid w:val="00721AC4"/>
    <w:rsid w:val="00733BD5"/>
    <w:rsid w:val="00734725"/>
    <w:rsid w:val="00737AD1"/>
    <w:rsid w:val="0074321D"/>
    <w:rsid w:val="00750477"/>
    <w:rsid w:val="00755913"/>
    <w:rsid w:val="0076111F"/>
    <w:rsid w:val="00764915"/>
    <w:rsid w:val="0076616D"/>
    <w:rsid w:val="00774581"/>
    <w:rsid w:val="00777674"/>
    <w:rsid w:val="00783C2F"/>
    <w:rsid w:val="00787907"/>
    <w:rsid w:val="00791118"/>
    <w:rsid w:val="00794CFC"/>
    <w:rsid w:val="007972A2"/>
    <w:rsid w:val="007A413F"/>
    <w:rsid w:val="007B17BE"/>
    <w:rsid w:val="007F3092"/>
    <w:rsid w:val="007F5F0E"/>
    <w:rsid w:val="008018A2"/>
    <w:rsid w:val="00804F3C"/>
    <w:rsid w:val="00810BB4"/>
    <w:rsid w:val="00816740"/>
    <w:rsid w:val="00830878"/>
    <w:rsid w:val="00834207"/>
    <w:rsid w:val="00836736"/>
    <w:rsid w:val="00845F89"/>
    <w:rsid w:val="00856882"/>
    <w:rsid w:val="0086035D"/>
    <w:rsid w:val="00861973"/>
    <w:rsid w:val="00873E34"/>
    <w:rsid w:val="00877104"/>
    <w:rsid w:val="00877B8C"/>
    <w:rsid w:val="00887EC9"/>
    <w:rsid w:val="00890A1F"/>
    <w:rsid w:val="00890C9B"/>
    <w:rsid w:val="00897676"/>
    <w:rsid w:val="008A2072"/>
    <w:rsid w:val="008A4B6B"/>
    <w:rsid w:val="008A5A2E"/>
    <w:rsid w:val="008B0936"/>
    <w:rsid w:val="008C020C"/>
    <w:rsid w:val="008C6CA9"/>
    <w:rsid w:val="008D264C"/>
    <w:rsid w:val="008D4EDE"/>
    <w:rsid w:val="008D5916"/>
    <w:rsid w:val="008E032F"/>
    <w:rsid w:val="008E1381"/>
    <w:rsid w:val="008F1E4A"/>
    <w:rsid w:val="009004AE"/>
    <w:rsid w:val="0090305B"/>
    <w:rsid w:val="00904E15"/>
    <w:rsid w:val="0090788B"/>
    <w:rsid w:val="0091172D"/>
    <w:rsid w:val="0092555E"/>
    <w:rsid w:val="009255A4"/>
    <w:rsid w:val="009271A1"/>
    <w:rsid w:val="009276CE"/>
    <w:rsid w:val="00933E61"/>
    <w:rsid w:val="0093483E"/>
    <w:rsid w:val="009411FA"/>
    <w:rsid w:val="00941E04"/>
    <w:rsid w:val="009600A8"/>
    <w:rsid w:val="009606D5"/>
    <w:rsid w:val="00970F55"/>
    <w:rsid w:val="0099417B"/>
    <w:rsid w:val="009A07D1"/>
    <w:rsid w:val="009A5823"/>
    <w:rsid w:val="009B1DAE"/>
    <w:rsid w:val="009B3320"/>
    <w:rsid w:val="009D30B6"/>
    <w:rsid w:val="009E1EE7"/>
    <w:rsid w:val="009E3D24"/>
    <w:rsid w:val="009E4D07"/>
    <w:rsid w:val="009E4D53"/>
    <w:rsid w:val="009E5D3E"/>
    <w:rsid w:val="009F18DF"/>
    <w:rsid w:val="009F1BE3"/>
    <w:rsid w:val="009F5520"/>
    <w:rsid w:val="009F7424"/>
    <w:rsid w:val="00A0111E"/>
    <w:rsid w:val="00A01894"/>
    <w:rsid w:val="00A05987"/>
    <w:rsid w:val="00A05D3E"/>
    <w:rsid w:val="00A061F1"/>
    <w:rsid w:val="00A1499D"/>
    <w:rsid w:val="00A1682F"/>
    <w:rsid w:val="00A241C7"/>
    <w:rsid w:val="00A25485"/>
    <w:rsid w:val="00A26FCF"/>
    <w:rsid w:val="00A30903"/>
    <w:rsid w:val="00A30B05"/>
    <w:rsid w:val="00A3449C"/>
    <w:rsid w:val="00A46F36"/>
    <w:rsid w:val="00A4789E"/>
    <w:rsid w:val="00A61683"/>
    <w:rsid w:val="00A6780D"/>
    <w:rsid w:val="00A743D2"/>
    <w:rsid w:val="00A74444"/>
    <w:rsid w:val="00A77D6C"/>
    <w:rsid w:val="00A80656"/>
    <w:rsid w:val="00A87016"/>
    <w:rsid w:val="00A872C0"/>
    <w:rsid w:val="00A921BD"/>
    <w:rsid w:val="00AA32CD"/>
    <w:rsid w:val="00AA7175"/>
    <w:rsid w:val="00AB610A"/>
    <w:rsid w:val="00AC7923"/>
    <w:rsid w:val="00AD032D"/>
    <w:rsid w:val="00AD1295"/>
    <w:rsid w:val="00AD787F"/>
    <w:rsid w:val="00AE19B6"/>
    <w:rsid w:val="00B008DC"/>
    <w:rsid w:val="00B31DF6"/>
    <w:rsid w:val="00B415F4"/>
    <w:rsid w:val="00B52291"/>
    <w:rsid w:val="00B626E7"/>
    <w:rsid w:val="00B729EA"/>
    <w:rsid w:val="00B77867"/>
    <w:rsid w:val="00B92362"/>
    <w:rsid w:val="00B9396C"/>
    <w:rsid w:val="00B9766E"/>
    <w:rsid w:val="00BA00E2"/>
    <w:rsid w:val="00BA146D"/>
    <w:rsid w:val="00BA711C"/>
    <w:rsid w:val="00BA766C"/>
    <w:rsid w:val="00BA787B"/>
    <w:rsid w:val="00BB092B"/>
    <w:rsid w:val="00BC1AC4"/>
    <w:rsid w:val="00BD1765"/>
    <w:rsid w:val="00BD1C4B"/>
    <w:rsid w:val="00BD77E9"/>
    <w:rsid w:val="00BE2432"/>
    <w:rsid w:val="00BE36E5"/>
    <w:rsid w:val="00BF10DE"/>
    <w:rsid w:val="00BF395C"/>
    <w:rsid w:val="00BF6D1A"/>
    <w:rsid w:val="00C15EE8"/>
    <w:rsid w:val="00C16D4E"/>
    <w:rsid w:val="00C226E3"/>
    <w:rsid w:val="00C27D11"/>
    <w:rsid w:val="00C329E0"/>
    <w:rsid w:val="00C33F0B"/>
    <w:rsid w:val="00C47955"/>
    <w:rsid w:val="00C53DD3"/>
    <w:rsid w:val="00C70B82"/>
    <w:rsid w:val="00C71F04"/>
    <w:rsid w:val="00C73452"/>
    <w:rsid w:val="00C86090"/>
    <w:rsid w:val="00C94BA2"/>
    <w:rsid w:val="00C95F33"/>
    <w:rsid w:val="00CA4866"/>
    <w:rsid w:val="00CA6010"/>
    <w:rsid w:val="00CA7D8A"/>
    <w:rsid w:val="00CC2D68"/>
    <w:rsid w:val="00CD2829"/>
    <w:rsid w:val="00CD509C"/>
    <w:rsid w:val="00CF3533"/>
    <w:rsid w:val="00CF7850"/>
    <w:rsid w:val="00D005F4"/>
    <w:rsid w:val="00D01FAE"/>
    <w:rsid w:val="00D1129C"/>
    <w:rsid w:val="00D2169C"/>
    <w:rsid w:val="00D32784"/>
    <w:rsid w:val="00D35D77"/>
    <w:rsid w:val="00D40DC7"/>
    <w:rsid w:val="00D415F6"/>
    <w:rsid w:val="00D554B5"/>
    <w:rsid w:val="00D56270"/>
    <w:rsid w:val="00D56395"/>
    <w:rsid w:val="00D73E81"/>
    <w:rsid w:val="00D73EC2"/>
    <w:rsid w:val="00D86C92"/>
    <w:rsid w:val="00D94992"/>
    <w:rsid w:val="00D96DE8"/>
    <w:rsid w:val="00D96EFA"/>
    <w:rsid w:val="00D9711F"/>
    <w:rsid w:val="00DB05F7"/>
    <w:rsid w:val="00DB7561"/>
    <w:rsid w:val="00DD0D28"/>
    <w:rsid w:val="00DD1B1A"/>
    <w:rsid w:val="00DD206B"/>
    <w:rsid w:val="00DD5407"/>
    <w:rsid w:val="00DE05BB"/>
    <w:rsid w:val="00DE3FD4"/>
    <w:rsid w:val="00DF2235"/>
    <w:rsid w:val="00E04F93"/>
    <w:rsid w:val="00E1644D"/>
    <w:rsid w:val="00E229F4"/>
    <w:rsid w:val="00E26E6D"/>
    <w:rsid w:val="00E3714E"/>
    <w:rsid w:val="00E37C95"/>
    <w:rsid w:val="00E459A5"/>
    <w:rsid w:val="00E47843"/>
    <w:rsid w:val="00E50C3B"/>
    <w:rsid w:val="00E57548"/>
    <w:rsid w:val="00E6381D"/>
    <w:rsid w:val="00E63C1E"/>
    <w:rsid w:val="00E74559"/>
    <w:rsid w:val="00E764AC"/>
    <w:rsid w:val="00E7742F"/>
    <w:rsid w:val="00E83973"/>
    <w:rsid w:val="00E83D6C"/>
    <w:rsid w:val="00E84563"/>
    <w:rsid w:val="00E92B7B"/>
    <w:rsid w:val="00E93F75"/>
    <w:rsid w:val="00EA36EE"/>
    <w:rsid w:val="00EA7560"/>
    <w:rsid w:val="00EB0D62"/>
    <w:rsid w:val="00EB1D14"/>
    <w:rsid w:val="00EB620F"/>
    <w:rsid w:val="00EC0075"/>
    <w:rsid w:val="00EC2FE5"/>
    <w:rsid w:val="00ED5529"/>
    <w:rsid w:val="00ED6B44"/>
    <w:rsid w:val="00EF2BDA"/>
    <w:rsid w:val="00EF3469"/>
    <w:rsid w:val="00EF69F8"/>
    <w:rsid w:val="00F10C80"/>
    <w:rsid w:val="00F12AD6"/>
    <w:rsid w:val="00F13405"/>
    <w:rsid w:val="00F227A7"/>
    <w:rsid w:val="00F255E2"/>
    <w:rsid w:val="00F259CC"/>
    <w:rsid w:val="00F266F8"/>
    <w:rsid w:val="00F34168"/>
    <w:rsid w:val="00F36FBA"/>
    <w:rsid w:val="00F525A3"/>
    <w:rsid w:val="00F53A63"/>
    <w:rsid w:val="00F60E6A"/>
    <w:rsid w:val="00F64BB8"/>
    <w:rsid w:val="00F64BD3"/>
    <w:rsid w:val="00F70837"/>
    <w:rsid w:val="00F71E81"/>
    <w:rsid w:val="00F73FDB"/>
    <w:rsid w:val="00F8073C"/>
    <w:rsid w:val="00F85736"/>
    <w:rsid w:val="00F91A3A"/>
    <w:rsid w:val="00F93EE4"/>
    <w:rsid w:val="00F9769D"/>
    <w:rsid w:val="00FA07D2"/>
    <w:rsid w:val="00FB2BA8"/>
    <w:rsid w:val="00FB5DC4"/>
    <w:rsid w:val="00FB6065"/>
    <w:rsid w:val="00FC15EE"/>
    <w:rsid w:val="00FD2DA3"/>
    <w:rsid w:val="00FE1E02"/>
    <w:rsid w:val="00FE5D85"/>
    <w:rsid w:val="00FF3482"/>
    <w:rsid w:val="00FF55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617F98-D3FA-4B2D-8112-BBEB891B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F976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next w:val="Normal"/>
    <w:link w:val="Balk3Char"/>
    <w:uiPriority w:val="9"/>
    <w:semiHidden/>
    <w:unhideWhenUsed/>
    <w:qFormat/>
    <w:rsid w:val="00333CB4"/>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F348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3482"/>
    <w:rPr>
      <w:rFonts w:ascii="Tahoma" w:hAnsi="Tahoma" w:cs="Tahoma"/>
      <w:sz w:val="16"/>
      <w:szCs w:val="16"/>
    </w:rPr>
  </w:style>
  <w:style w:type="character" w:styleId="Kpr">
    <w:name w:val="Hyperlink"/>
    <w:basedOn w:val="VarsaylanParagrafYazTipi"/>
    <w:uiPriority w:val="99"/>
    <w:unhideWhenUsed/>
    <w:rsid w:val="00D2169C"/>
    <w:rPr>
      <w:color w:val="0000FF" w:themeColor="hyperlink"/>
      <w:u w:val="single"/>
    </w:rPr>
  </w:style>
  <w:style w:type="character" w:styleId="zlenenKpr">
    <w:name w:val="FollowedHyperlink"/>
    <w:basedOn w:val="VarsaylanParagrafYazTipi"/>
    <w:uiPriority w:val="99"/>
    <w:semiHidden/>
    <w:unhideWhenUsed/>
    <w:rsid w:val="00D2169C"/>
    <w:rPr>
      <w:color w:val="800080" w:themeColor="followedHyperlink"/>
      <w:u w:val="single"/>
    </w:rPr>
  </w:style>
  <w:style w:type="paragraph" w:styleId="stbilgi">
    <w:name w:val="header"/>
    <w:basedOn w:val="Normal"/>
    <w:link w:val="stbilgiChar"/>
    <w:uiPriority w:val="99"/>
    <w:unhideWhenUsed/>
    <w:rsid w:val="005F21D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F21DE"/>
  </w:style>
  <w:style w:type="paragraph" w:styleId="Altbilgi">
    <w:name w:val="footer"/>
    <w:basedOn w:val="Normal"/>
    <w:link w:val="AltbilgiChar"/>
    <w:uiPriority w:val="99"/>
    <w:unhideWhenUsed/>
    <w:rsid w:val="005F21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F21DE"/>
  </w:style>
  <w:style w:type="paragraph" w:styleId="NormalWeb">
    <w:name w:val="Normal (Web)"/>
    <w:basedOn w:val="Normal"/>
    <w:uiPriority w:val="99"/>
    <w:unhideWhenUsed/>
    <w:rsid w:val="005F21D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C16D4E"/>
    <w:pPr>
      <w:ind w:left="720"/>
      <w:contextualSpacing/>
    </w:pPr>
  </w:style>
  <w:style w:type="character" w:styleId="Gl">
    <w:name w:val="Strong"/>
    <w:basedOn w:val="VarsaylanParagrafYazTipi"/>
    <w:uiPriority w:val="22"/>
    <w:qFormat/>
    <w:rsid w:val="00F93EE4"/>
    <w:rPr>
      <w:b/>
      <w:bCs/>
    </w:rPr>
  </w:style>
  <w:style w:type="character" w:styleId="Vurgu">
    <w:name w:val="Emphasis"/>
    <w:basedOn w:val="VarsaylanParagrafYazTipi"/>
    <w:uiPriority w:val="20"/>
    <w:qFormat/>
    <w:rsid w:val="00861973"/>
    <w:rPr>
      <w:i/>
      <w:iCs/>
    </w:rPr>
  </w:style>
  <w:style w:type="character" w:customStyle="1" w:styleId="apple-converted-space">
    <w:name w:val="apple-converted-space"/>
    <w:basedOn w:val="VarsaylanParagrafYazTipi"/>
    <w:rsid w:val="00861973"/>
  </w:style>
  <w:style w:type="paragraph" w:styleId="AralkYok">
    <w:name w:val="No Spacing"/>
    <w:uiPriority w:val="1"/>
    <w:qFormat/>
    <w:rsid w:val="00382852"/>
    <w:pPr>
      <w:spacing w:after="0" w:line="240" w:lineRule="auto"/>
    </w:pPr>
  </w:style>
  <w:style w:type="character" w:customStyle="1" w:styleId="Balk1Char">
    <w:name w:val="Başlık 1 Char"/>
    <w:basedOn w:val="VarsaylanParagrafYazTipi"/>
    <w:link w:val="Balk1"/>
    <w:uiPriority w:val="9"/>
    <w:rsid w:val="00F9769D"/>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semiHidden/>
    <w:rsid w:val="00333CB4"/>
    <w:rPr>
      <w:rFonts w:asciiTheme="majorHAnsi" w:eastAsiaTheme="majorEastAsia" w:hAnsiTheme="majorHAnsi" w:cstheme="majorBidi"/>
      <w:b/>
      <w:bCs/>
      <w:color w:val="4F81BD" w:themeColor="accent1"/>
    </w:rPr>
  </w:style>
  <w:style w:type="table" w:styleId="TabloKlavuzu">
    <w:name w:val="Table Grid"/>
    <w:basedOn w:val="NormalTablo"/>
    <w:uiPriority w:val="1"/>
    <w:rsid w:val="00D94992"/>
    <w:pPr>
      <w:spacing w:after="0" w:line="240" w:lineRule="auto"/>
    </w:pPr>
    <w:rPr>
      <w:rFonts w:eastAsiaTheme="minorEastAsia"/>
      <w:sz w:val="21"/>
      <w:szCs w:val="21"/>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pelle">
    <w:name w:val="spelle"/>
    <w:basedOn w:val="VarsaylanParagrafYazTipi"/>
    <w:rsid w:val="00293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6990">
      <w:bodyDiv w:val="1"/>
      <w:marLeft w:val="0"/>
      <w:marRight w:val="0"/>
      <w:marTop w:val="0"/>
      <w:marBottom w:val="0"/>
      <w:divBdr>
        <w:top w:val="none" w:sz="0" w:space="0" w:color="auto"/>
        <w:left w:val="none" w:sz="0" w:space="0" w:color="auto"/>
        <w:bottom w:val="none" w:sz="0" w:space="0" w:color="auto"/>
        <w:right w:val="none" w:sz="0" w:space="0" w:color="auto"/>
      </w:divBdr>
    </w:div>
    <w:div w:id="56250923">
      <w:bodyDiv w:val="1"/>
      <w:marLeft w:val="0"/>
      <w:marRight w:val="0"/>
      <w:marTop w:val="0"/>
      <w:marBottom w:val="0"/>
      <w:divBdr>
        <w:top w:val="none" w:sz="0" w:space="0" w:color="auto"/>
        <w:left w:val="none" w:sz="0" w:space="0" w:color="auto"/>
        <w:bottom w:val="none" w:sz="0" w:space="0" w:color="auto"/>
        <w:right w:val="none" w:sz="0" w:space="0" w:color="auto"/>
      </w:divBdr>
    </w:div>
    <w:div w:id="192427302">
      <w:bodyDiv w:val="1"/>
      <w:marLeft w:val="0"/>
      <w:marRight w:val="0"/>
      <w:marTop w:val="0"/>
      <w:marBottom w:val="0"/>
      <w:divBdr>
        <w:top w:val="none" w:sz="0" w:space="0" w:color="auto"/>
        <w:left w:val="none" w:sz="0" w:space="0" w:color="auto"/>
        <w:bottom w:val="none" w:sz="0" w:space="0" w:color="auto"/>
        <w:right w:val="none" w:sz="0" w:space="0" w:color="auto"/>
      </w:divBdr>
    </w:div>
    <w:div w:id="275335962">
      <w:bodyDiv w:val="1"/>
      <w:marLeft w:val="0"/>
      <w:marRight w:val="0"/>
      <w:marTop w:val="0"/>
      <w:marBottom w:val="0"/>
      <w:divBdr>
        <w:top w:val="none" w:sz="0" w:space="0" w:color="auto"/>
        <w:left w:val="none" w:sz="0" w:space="0" w:color="auto"/>
        <w:bottom w:val="none" w:sz="0" w:space="0" w:color="auto"/>
        <w:right w:val="none" w:sz="0" w:space="0" w:color="auto"/>
      </w:divBdr>
    </w:div>
    <w:div w:id="346256067">
      <w:bodyDiv w:val="1"/>
      <w:marLeft w:val="0"/>
      <w:marRight w:val="0"/>
      <w:marTop w:val="0"/>
      <w:marBottom w:val="0"/>
      <w:divBdr>
        <w:top w:val="none" w:sz="0" w:space="0" w:color="auto"/>
        <w:left w:val="none" w:sz="0" w:space="0" w:color="auto"/>
        <w:bottom w:val="none" w:sz="0" w:space="0" w:color="auto"/>
        <w:right w:val="none" w:sz="0" w:space="0" w:color="auto"/>
      </w:divBdr>
    </w:div>
    <w:div w:id="352847465">
      <w:bodyDiv w:val="1"/>
      <w:marLeft w:val="0"/>
      <w:marRight w:val="0"/>
      <w:marTop w:val="0"/>
      <w:marBottom w:val="0"/>
      <w:divBdr>
        <w:top w:val="none" w:sz="0" w:space="0" w:color="auto"/>
        <w:left w:val="none" w:sz="0" w:space="0" w:color="auto"/>
        <w:bottom w:val="none" w:sz="0" w:space="0" w:color="auto"/>
        <w:right w:val="none" w:sz="0" w:space="0" w:color="auto"/>
      </w:divBdr>
    </w:div>
    <w:div w:id="371734837">
      <w:bodyDiv w:val="1"/>
      <w:marLeft w:val="0"/>
      <w:marRight w:val="0"/>
      <w:marTop w:val="0"/>
      <w:marBottom w:val="0"/>
      <w:divBdr>
        <w:top w:val="none" w:sz="0" w:space="0" w:color="auto"/>
        <w:left w:val="none" w:sz="0" w:space="0" w:color="auto"/>
        <w:bottom w:val="none" w:sz="0" w:space="0" w:color="auto"/>
        <w:right w:val="none" w:sz="0" w:space="0" w:color="auto"/>
      </w:divBdr>
    </w:div>
    <w:div w:id="393818930">
      <w:bodyDiv w:val="1"/>
      <w:marLeft w:val="0"/>
      <w:marRight w:val="0"/>
      <w:marTop w:val="0"/>
      <w:marBottom w:val="0"/>
      <w:divBdr>
        <w:top w:val="none" w:sz="0" w:space="0" w:color="auto"/>
        <w:left w:val="none" w:sz="0" w:space="0" w:color="auto"/>
        <w:bottom w:val="none" w:sz="0" w:space="0" w:color="auto"/>
        <w:right w:val="none" w:sz="0" w:space="0" w:color="auto"/>
      </w:divBdr>
    </w:div>
    <w:div w:id="396830175">
      <w:bodyDiv w:val="1"/>
      <w:marLeft w:val="0"/>
      <w:marRight w:val="0"/>
      <w:marTop w:val="0"/>
      <w:marBottom w:val="0"/>
      <w:divBdr>
        <w:top w:val="none" w:sz="0" w:space="0" w:color="auto"/>
        <w:left w:val="none" w:sz="0" w:space="0" w:color="auto"/>
        <w:bottom w:val="none" w:sz="0" w:space="0" w:color="auto"/>
        <w:right w:val="none" w:sz="0" w:space="0" w:color="auto"/>
      </w:divBdr>
    </w:div>
    <w:div w:id="499123269">
      <w:bodyDiv w:val="1"/>
      <w:marLeft w:val="0"/>
      <w:marRight w:val="0"/>
      <w:marTop w:val="0"/>
      <w:marBottom w:val="0"/>
      <w:divBdr>
        <w:top w:val="none" w:sz="0" w:space="0" w:color="auto"/>
        <w:left w:val="none" w:sz="0" w:space="0" w:color="auto"/>
        <w:bottom w:val="none" w:sz="0" w:space="0" w:color="auto"/>
        <w:right w:val="none" w:sz="0" w:space="0" w:color="auto"/>
      </w:divBdr>
      <w:divsChild>
        <w:div w:id="142241810">
          <w:blockQuote w:val="1"/>
          <w:marLeft w:val="0"/>
          <w:marRight w:val="-150"/>
          <w:marTop w:val="0"/>
          <w:marBottom w:val="0"/>
          <w:divBdr>
            <w:top w:val="none" w:sz="0" w:space="0" w:color="auto"/>
            <w:left w:val="none" w:sz="0" w:space="0" w:color="auto"/>
            <w:bottom w:val="none" w:sz="0" w:space="0" w:color="auto"/>
            <w:right w:val="none" w:sz="0" w:space="0" w:color="auto"/>
          </w:divBdr>
          <w:divsChild>
            <w:div w:id="946162753">
              <w:marLeft w:val="0"/>
              <w:marRight w:val="0"/>
              <w:marTop w:val="0"/>
              <w:marBottom w:val="0"/>
              <w:divBdr>
                <w:top w:val="none" w:sz="0" w:space="0" w:color="auto"/>
                <w:left w:val="single" w:sz="6" w:space="8" w:color="auto"/>
                <w:bottom w:val="none" w:sz="0" w:space="0" w:color="auto"/>
                <w:right w:val="single" w:sz="6" w:space="8" w:color="auto"/>
              </w:divBdr>
              <w:divsChild>
                <w:div w:id="116420286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32695098">
      <w:bodyDiv w:val="1"/>
      <w:marLeft w:val="0"/>
      <w:marRight w:val="0"/>
      <w:marTop w:val="0"/>
      <w:marBottom w:val="0"/>
      <w:divBdr>
        <w:top w:val="none" w:sz="0" w:space="0" w:color="auto"/>
        <w:left w:val="none" w:sz="0" w:space="0" w:color="auto"/>
        <w:bottom w:val="none" w:sz="0" w:space="0" w:color="auto"/>
        <w:right w:val="none" w:sz="0" w:space="0" w:color="auto"/>
      </w:divBdr>
    </w:div>
    <w:div w:id="560672034">
      <w:bodyDiv w:val="1"/>
      <w:marLeft w:val="0"/>
      <w:marRight w:val="0"/>
      <w:marTop w:val="0"/>
      <w:marBottom w:val="0"/>
      <w:divBdr>
        <w:top w:val="none" w:sz="0" w:space="0" w:color="auto"/>
        <w:left w:val="none" w:sz="0" w:space="0" w:color="auto"/>
        <w:bottom w:val="none" w:sz="0" w:space="0" w:color="auto"/>
        <w:right w:val="none" w:sz="0" w:space="0" w:color="auto"/>
      </w:divBdr>
    </w:div>
    <w:div w:id="574555779">
      <w:bodyDiv w:val="1"/>
      <w:marLeft w:val="0"/>
      <w:marRight w:val="0"/>
      <w:marTop w:val="0"/>
      <w:marBottom w:val="0"/>
      <w:divBdr>
        <w:top w:val="none" w:sz="0" w:space="0" w:color="auto"/>
        <w:left w:val="none" w:sz="0" w:space="0" w:color="auto"/>
        <w:bottom w:val="none" w:sz="0" w:space="0" w:color="auto"/>
        <w:right w:val="none" w:sz="0" w:space="0" w:color="auto"/>
      </w:divBdr>
    </w:div>
    <w:div w:id="580406674">
      <w:bodyDiv w:val="1"/>
      <w:marLeft w:val="0"/>
      <w:marRight w:val="0"/>
      <w:marTop w:val="0"/>
      <w:marBottom w:val="0"/>
      <w:divBdr>
        <w:top w:val="none" w:sz="0" w:space="0" w:color="auto"/>
        <w:left w:val="none" w:sz="0" w:space="0" w:color="auto"/>
        <w:bottom w:val="none" w:sz="0" w:space="0" w:color="auto"/>
        <w:right w:val="none" w:sz="0" w:space="0" w:color="auto"/>
      </w:divBdr>
    </w:div>
    <w:div w:id="590621633">
      <w:bodyDiv w:val="1"/>
      <w:marLeft w:val="0"/>
      <w:marRight w:val="0"/>
      <w:marTop w:val="0"/>
      <w:marBottom w:val="0"/>
      <w:divBdr>
        <w:top w:val="none" w:sz="0" w:space="0" w:color="auto"/>
        <w:left w:val="none" w:sz="0" w:space="0" w:color="auto"/>
        <w:bottom w:val="none" w:sz="0" w:space="0" w:color="auto"/>
        <w:right w:val="none" w:sz="0" w:space="0" w:color="auto"/>
      </w:divBdr>
    </w:div>
    <w:div w:id="637490994">
      <w:bodyDiv w:val="1"/>
      <w:marLeft w:val="0"/>
      <w:marRight w:val="0"/>
      <w:marTop w:val="0"/>
      <w:marBottom w:val="0"/>
      <w:divBdr>
        <w:top w:val="none" w:sz="0" w:space="0" w:color="auto"/>
        <w:left w:val="none" w:sz="0" w:space="0" w:color="auto"/>
        <w:bottom w:val="none" w:sz="0" w:space="0" w:color="auto"/>
        <w:right w:val="none" w:sz="0" w:space="0" w:color="auto"/>
      </w:divBdr>
    </w:div>
    <w:div w:id="647978956">
      <w:bodyDiv w:val="1"/>
      <w:marLeft w:val="0"/>
      <w:marRight w:val="0"/>
      <w:marTop w:val="0"/>
      <w:marBottom w:val="0"/>
      <w:divBdr>
        <w:top w:val="none" w:sz="0" w:space="0" w:color="auto"/>
        <w:left w:val="none" w:sz="0" w:space="0" w:color="auto"/>
        <w:bottom w:val="none" w:sz="0" w:space="0" w:color="auto"/>
        <w:right w:val="none" w:sz="0" w:space="0" w:color="auto"/>
      </w:divBdr>
    </w:div>
    <w:div w:id="847058794">
      <w:bodyDiv w:val="1"/>
      <w:marLeft w:val="0"/>
      <w:marRight w:val="0"/>
      <w:marTop w:val="0"/>
      <w:marBottom w:val="0"/>
      <w:divBdr>
        <w:top w:val="none" w:sz="0" w:space="0" w:color="auto"/>
        <w:left w:val="none" w:sz="0" w:space="0" w:color="auto"/>
        <w:bottom w:val="none" w:sz="0" w:space="0" w:color="auto"/>
        <w:right w:val="none" w:sz="0" w:space="0" w:color="auto"/>
      </w:divBdr>
    </w:div>
    <w:div w:id="853492520">
      <w:bodyDiv w:val="1"/>
      <w:marLeft w:val="0"/>
      <w:marRight w:val="0"/>
      <w:marTop w:val="0"/>
      <w:marBottom w:val="0"/>
      <w:divBdr>
        <w:top w:val="none" w:sz="0" w:space="0" w:color="auto"/>
        <w:left w:val="none" w:sz="0" w:space="0" w:color="auto"/>
        <w:bottom w:val="none" w:sz="0" w:space="0" w:color="auto"/>
        <w:right w:val="none" w:sz="0" w:space="0" w:color="auto"/>
      </w:divBdr>
    </w:div>
    <w:div w:id="967316110">
      <w:bodyDiv w:val="1"/>
      <w:marLeft w:val="0"/>
      <w:marRight w:val="0"/>
      <w:marTop w:val="0"/>
      <w:marBottom w:val="0"/>
      <w:divBdr>
        <w:top w:val="none" w:sz="0" w:space="0" w:color="auto"/>
        <w:left w:val="none" w:sz="0" w:space="0" w:color="auto"/>
        <w:bottom w:val="none" w:sz="0" w:space="0" w:color="auto"/>
        <w:right w:val="none" w:sz="0" w:space="0" w:color="auto"/>
      </w:divBdr>
    </w:div>
    <w:div w:id="995768291">
      <w:bodyDiv w:val="1"/>
      <w:marLeft w:val="0"/>
      <w:marRight w:val="0"/>
      <w:marTop w:val="0"/>
      <w:marBottom w:val="0"/>
      <w:divBdr>
        <w:top w:val="none" w:sz="0" w:space="0" w:color="auto"/>
        <w:left w:val="none" w:sz="0" w:space="0" w:color="auto"/>
        <w:bottom w:val="none" w:sz="0" w:space="0" w:color="auto"/>
        <w:right w:val="none" w:sz="0" w:space="0" w:color="auto"/>
      </w:divBdr>
    </w:div>
    <w:div w:id="1003553453">
      <w:bodyDiv w:val="1"/>
      <w:marLeft w:val="0"/>
      <w:marRight w:val="0"/>
      <w:marTop w:val="0"/>
      <w:marBottom w:val="0"/>
      <w:divBdr>
        <w:top w:val="none" w:sz="0" w:space="0" w:color="auto"/>
        <w:left w:val="none" w:sz="0" w:space="0" w:color="auto"/>
        <w:bottom w:val="none" w:sz="0" w:space="0" w:color="auto"/>
        <w:right w:val="none" w:sz="0" w:space="0" w:color="auto"/>
      </w:divBdr>
    </w:div>
    <w:div w:id="1125271605">
      <w:bodyDiv w:val="1"/>
      <w:marLeft w:val="0"/>
      <w:marRight w:val="0"/>
      <w:marTop w:val="0"/>
      <w:marBottom w:val="0"/>
      <w:divBdr>
        <w:top w:val="none" w:sz="0" w:space="0" w:color="auto"/>
        <w:left w:val="none" w:sz="0" w:space="0" w:color="auto"/>
        <w:bottom w:val="none" w:sz="0" w:space="0" w:color="auto"/>
        <w:right w:val="none" w:sz="0" w:space="0" w:color="auto"/>
      </w:divBdr>
    </w:div>
    <w:div w:id="1126044269">
      <w:bodyDiv w:val="1"/>
      <w:marLeft w:val="0"/>
      <w:marRight w:val="0"/>
      <w:marTop w:val="0"/>
      <w:marBottom w:val="0"/>
      <w:divBdr>
        <w:top w:val="none" w:sz="0" w:space="0" w:color="auto"/>
        <w:left w:val="none" w:sz="0" w:space="0" w:color="auto"/>
        <w:bottom w:val="none" w:sz="0" w:space="0" w:color="auto"/>
        <w:right w:val="none" w:sz="0" w:space="0" w:color="auto"/>
      </w:divBdr>
    </w:div>
    <w:div w:id="1325205324">
      <w:bodyDiv w:val="1"/>
      <w:marLeft w:val="0"/>
      <w:marRight w:val="0"/>
      <w:marTop w:val="0"/>
      <w:marBottom w:val="0"/>
      <w:divBdr>
        <w:top w:val="none" w:sz="0" w:space="0" w:color="auto"/>
        <w:left w:val="none" w:sz="0" w:space="0" w:color="auto"/>
        <w:bottom w:val="none" w:sz="0" w:space="0" w:color="auto"/>
        <w:right w:val="none" w:sz="0" w:space="0" w:color="auto"/>
      </w:divBdr>
    </w:div>
    <w:div w:id="1328091132">
      <w:bodyDiv w:val="1"/>
      <w:marLeft w:val="0"/>
      <w:marRight w:val="0"/>
      <w:marTop w:val="0"/>
      <w:marBottom w:val="0"/>
      <w:divBdr>
        <w:top w:val="none" w:sz="0" w:space="0" w:color="auto"/>
        <w:left w:val="none" w:sz="0" w:space="0" w:color="auto"/>
        <w:bottom w:val="none" w:sz="0" w:space="0" w:color="auto"/>
        <w:right w:val="none" w:sz="0" w:space="0" w:color="auto"/>
      </w:divBdr>
    </w:div>
    <w:div w:id="1340154447">
      <w:bodyDiv w:val="1"/>
      <w:marLeft w:val="0"/>
      <w:marRight w:val="0"/>
      <w:marTop w:val="0"/>
      <w:marBottom w:val="0"/>
      <w:divBdr>
        <w:top w:val="none" w:sz="0" w:space="0" w:color="auto"/>
        <w:left w:val="none" w:sz="0" w:space="0" w:color="auto"/>
        <w:bottom w:val="none" w:sz="0" w:space="0" w:color="auto"/>
        <w:right w:val="none" w:sz="0" w:space="0" w:color="auto"/>
      </w:divBdr>
    </w:div>
    <w:div w:id="1397170280">
      <w:bodyDiv w:val="1"/>
      <w:marLeft w:val="0"/>
      <w:marRight w:val="0"/>
      <w:marTop w:val="0"/>
      <w:marBottom w:val="0"/>
      <w:divBdr>
        <w:top w:val="none" w:sz="0" w:space="0" w:color="auto"/>
        <w:left w:val="none" w:sz="0" w:space="0" w:color="auto"/>
        <w:bottom w:val="none" w:sz="0" w:space="0" w:color="auto"/>
        <w:right w:val="none" w:sz="0" w:space="0" w:color="auto"/>
      </w:divBdr>
    </w:div>
    <w:div w:id="1417939003">
      <w:bodyDiv w:val="1"/>
      <w:marLeft w:val="0"/>
      <w:marRight w:val="0"/>
      <w:marTop w:val="0"/>
      <w:marBottom w:val="0"/>
      <w:divBdr>
        <w:top w:val="none" w:sz="0" w:space="0" w:color="auto"/>
        <w:left w:val="none" w:sz="0" w:space="0" w:color="auto"/>
        <w:bottom w:val="none" w:sz="0" w:space="0" w:color="auto"/>
        <w:right w:val="none" w:sz="0" w:space="0" w:color="auto"/>
      </w:divBdr>
    </w:div>
    <w:div w:id="1472402881">
      <w:bodyDiv w:val="1"/>
      <w:marLeft w:val="0"/>
      <w:marRight w:val="0"/>
      <w:marTop w:val="0"/>
      <w:marBottom w:val="0"/>
      <w:divBdr>
        <w:top w:val="none" w:sz="0" w:space="0" w:color="auto"/>
        <w:left w:val="none" w:sz="0" w:space="0" w:color="auto"/>
        <w:bottom w:val="none" w:sz="0" w:space="0" w:color="auto"/>
        <w:right w:val="none" w:sz="0" w:space="0" w:color="auto"/>
      </w:divBdr>
      <w:divsChild>
        <w:div w:id="250238871">
          <w:blockQuote w:val="1"/>
          <w:marLeft w:val="0"/>
          <w:marRight w:val="-150"/>
          <w:marTop w:val="0"/>
          <w:marBottom w:val="0"/>
          <w:divBdr>
            <w:top w:val="none" w:sz="0" w:space="0" w:color="auto"/>
            <w:left w:val="none" w:sz="0" w:space="0" w:color="auto"/>
            <w:bottom w:val="none" w:sz="0" w:space="0" w:color="auto"/>
            <w:right w:val="none" w:sz="0" w:space="0" w:color="auto"/>
          </w:divBdr>
          <w:divsChild>
            <w:div w:id="1626890340">
              <w:marLeft w:val="0"/>
              <w:marRight w:val="0"/>
              <w:marTop w:val="0"/>
              <w:marBottom w:val="0"/>
              <w:divBdr>
                <w:top w:val="none" w:sz="0" w:space="0" w:color="auto"/>
                <w:left w:val="single" w:sz="6" w:space="8" w:color="auto"/>
                <w:bottom w:val="none" w:sz="0" w:space="0" w:color="auto"/>
                <w:right w:val="single" w:sz="6" w:space="8" w:color="auto"/>
              </w:divBdr>
              <w:divsChild>
                <w:div w:id="8932558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77524714">
      <w:bodyDiv w:val="1"/>
      <w:marLeft w:val="0"/>
      <w:marRight w:val="0"/>
      <w:marTop w:val="0"/>
      <w:marBottom w:val="0"/>
      <w:divBdr>
        <w:top w:val="none" w:sz="0" w:space="0" w:color="auto"/>
        <w:left w:val="none" w:sz="0" w:space="0" w:color="auto"/>
        <w:bottom w:val="none" w:sz="0" w:space="0" w:color="auto"/>
        <w:right w:val="none" w:sz="0" w:space="0" w:color="auto"/>
      </w:divBdr>
    </w:div>
    <w:div w:id="1517694188">
      <w:bodyDiv w:val="1"/>
      <w:marLeft w:val="0"/>
      <w:marRight w:val="0"/>
      <w:marTop w:val="0"/>
      <w:marBottom w:val="0"/>
      <w:divBdr>
        <w:top w:val="none" w:sz="0" w:space="0" w:color="auto"/>
        <w:left w:val="none" w:sz="0" w:space="0" w:color="auto"/>
        <w:bottom w:val="none" w:sz="0" w:space="0" w:color="auto"/>
        <w:right w:val="none" w:sz="0" w:space="0" w:color="auto"/>
      </w:divBdr>
    </w:div>
    <w:div w:id="1520779334">
      <w:bodyDiv w:val="1"/>
      <w:marLeft w:val="0"/>
      <w:marRight w:val="0"/>
      <w:marTop w:val="0"/>
      <w:marBottom w:val="0"/>
      <w:divBdr>
        <w:top w:val="none" w:sz="0" w:space="0" w:color="auto"/>
        <w:left w:val="none" w:sz="0" w:space="0" w:color="auto"/>
        <w:bottom w:val="none" w:sz="0" w:space="0" w:color="auto"/>
        <w:right w:val="none" w:sz="0" w:space="0" w:color="auto"/>
      </w:divBdr>
    </w:div>
    <w:div w:id="1526359636">
      <w:bodyDiv w:val="1"/>
      <w:marLeft w:val="0"/>
      <w:marRight w:val="0"/>
      <w:marTop w:val="0"/>
      <w:marBottom w:val="0"/>
      <w:divBdr>
        <w:top w:val="none" w:sz="0" w:space="0" w:color="auto"/>
        <w:left w:val="none" w:sz="0" w:space="0" w:color="auto"/>
        <w:bottom w:val="none" w:sz="0" w:space="0" w:color="auto"/>
        <w:right w:val="none" w:sz="0" w:space="0" w:color="auto"/>
      </w:divBdr>
    </w:div>
    <w:div w:id="1531140936">
      <w:bodyDiv w:val="1"/>
      <w:marLeft w:val="0"/>
      <w:marRight w:val="0"/>
      <w:marTop w:val="0"/>
      <w:marBottom w:val="0"/>
      <w:divBdr>
        <w:top w:val="none" w:sz="0" w:space="0" w:color="auto"/>
        <w:left w:val="none" w:sz="0" w:space="0" w:color="auto"/>
        <w:bottom w:val="none" w:sz="0" w:space="0" w:color="auto"/>
        <w:right w:val="none" w:sz="0" w:space="0" w:color="auto"/>
      </w:divBdr>
    </w:div>
    <w:div w:id="1584684420">
      <w:bodyDiv w:val="1"/>
      <w:marLeft w:val="0"/>
      <w:marRight w:val="0"/>
      <w:marTop w:val="0"/>
      <w:marBottom w:val="0"/>
      <w:divBdr>
        <w:top w:val="none" w:sz="0" w:space="0" w:color="auto"/>
        <w:left w:val="none" w:sz="0" w:space="0" w:color="auto"/>
        <w:bottom w:val="none" w:sz="0" w:space="0" w:color="auto"/>
        <w:right w:val="none" w:sz="0" w:space="0" w:color="auto"/>
      </w:divBdr>
    </w:div>
    <w:div w:id="1645546650">
      <w:bodyDiv w:val="1"/>
      <w:marLeft w:val="0"/>
      <w:marRight w:val="0"/>
      <w:marTop w:val="0"/>
      <w:marBottom w:val="0"/>
      <w:divBdr>
        <w:top w:val="none" w:sz="0" w:space="0" w:color="auto"/>
        <w:left w:val="none" w:sz="0" w:space="0" w:color="auto"/>
        <w:bottom w:val="none" w:sz="0" w:space="0" w:color="auto"/>
        <w:right w:val="none" w:sz="0" w:space="0" w:color="auto"/>
      </w:divBdr>
    </w:div>
    <w:div w:id="1674337547">
      <w:bodyDiv w:val="1"/>
      <w:marLeft w:val="0"/>
      <w:marRight w:val="0"/>
      <w:marTop w:val="0"/>
      <w:marBottom w:val="0"/>
      <w:divBdr>
        <w:top w:val="none" w:sz="0" w:space="0" w:color="auto"/>
        <w:left w:val="none" w:sz="0" w:space="0" w:color="auto"/>
        <w:bottom w:val="none" w:sz="0" w:space="0" w:color="auto"/>
        <w:right w:val="none" w:sz="0" w:space="0" w:color="auto"/>
      </w:divBdr>
    </w:div>
    <w:div w:id="1714188369">
      <w:bodyDiv w:val="1"/>
      <w:marLeft w:val="0"/>
      <w:marRight w:val="0"/>
      <w:marTop w:val="0"/>
      <w:marBottom w:val="0"/>
      <w:divBdr>
        <w:top w:val="none" w:sz="0" w:space="0" w:color="auto"/>
        <w:left w:val="none" w:sz="0" w:space="0" w:color="auto"/>
        <w:bottom w:val="none" w:sz="0" w:space="0" w:color="auto"/>
        <w:right w:val="none" w:sz="0" w:space="0" w:color="auto"/>
      </w:divBdr>
    </w:div>
    <w:div w:id="1755854795">
      <w:bodyDiv w:val="1"/>
      <w:marLeft w:val="0"/>
      <w:marRight w:val="0"/>
      <w:marTop w:val="0"/>
      <w:marBottom w:val="0"/>
      <w:divBdr>
        <w:top w:val="none" w:sz="0" w:space="0" w:color="auto"/>
        <w:left w:val="none" w:sz="0" w:space="0" w:color="auto"/>
        <w:bottom w:val="none" w:sz="0" w:space="0" w:color="auto"/>
        <w:right w:val="none" w:sz="0" w:space="0" w:color="auto"/>
      </w:divBdr>
    </w:div>
    <w:div w:id="1758474238">
      <w:bodyDiv w:val="1"/>
      <w:marLeft w:val="0"/>
      <w:marRight w:val="0"/>
      <w:marTop w:val="0"/>
      <w:marBottom w:val="0"/>
      <w:divBdr>
        <w:top w:val="none" w:sz="0" w:space="0" w:color="auto"/>
        <w:left w:val="none" w:sz="0" w:space="0" w:color="auto"/>
        <w:bottom w:val="none" w:sz="0" w:space="0" w:color="auto"/>
        <w:right w:val="none" w:sz="0" w:space="0" w:color="auto"/>
      </w:divBdr>
    </w:div>
    <w:div w:id="1831601064">
      <w:bodyDiv w:val="1"/>
      <w:marLeft w:val="0"/>
      <w:marRight w:val="0"/>
      <w:marTop w:val="0"/>
      <w:marBottom w:val="0"/>
      <w:divBdr>
        <w:top w:val="none" w:sz="0" w:space="0" w:color="auto"/>
        <w:left w:val="none" w:sz="0" w:space="0" w:color="auto"/>
        <w:bottom w:val="none" w:sz="0" w:space="0" w:color="auto"/>
        <w:right w:val="none" w:sz="0" w:space="0" w:color="auto"/>
      </w:divBdr>
      <w:divsChild>
        <w:div w:id="1782726652">
          <w:marLeft w:val="0"/>
          <w:marRight w:val="0"/>
          <w:marTop w:val="0"/>
          <w:marBottom w:val="0"/>
          <w:divBdr>
            <w:top w:val="none" w:sz="0" w:space="0" w:color="auto"/>
            <w:left w:val="none" w:sz="0" w:space="0" w:color="auto"/>
            <w:bottom w:val="none" w:sz="0" w:space="0" w:color="auto"/>
            <w:right w:val="none" w:sz="0" w:space="0" w:color="auto"/>
          </w:divBdr>
        </w:div>
        <w:div w:id="1096485718">
          <w:marLeft w:val="0"/>
          <w:marRight w:val="0"/>
          <w:marTop w:val="0"/>
          <w:marBottom w:val="0"/>
          <w:divBdr>
            <w:top w:val="none" w:sz="0" w:space="0" w:color="auto"/>
            <w:left w:val="none" w:sz="0" w:space="0" w:color="auto"/>
            <w:bottom w:val="none" w:sz="0" w:space="0" w:color="auto"/>
            <w:right w:val="none" w:sz="0" w:space="0" w:color="auto"/>
          </w:divBdr>
        </w:div>
      </w:divsChild>
    </w:div>
    <w:div w:id="197513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E725B-BECA-414D-BAF0-37D1F9E2D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589</Words>
  <Characters>3360</Characters>
  <Application>Microsoft Office Word</Application>
  <DocSecurity>0</DocSecurity>
  <Lines>28</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FabrikaMedya</dc:creator>
  <cp:lastModifiedBy>Pc</cp:lastModifiedBy>
  <cp:revision>41</cp:revision>
  <cp:lastPrinted>2018-09-04T09:48:00Z</cp:lastPrinted>
  <dcterms:created xsi:type="dcterms:W3CDTF">2018-03-13T12:14:00Z</dcterms:created>
  <dcterms:modified xsi:type="dcterms:W3CDTF">2018-09-04T13:13:00Z</dcterms:modified>
</cp:coreProperties>
</file>